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rPr>
        <w:id w:val="755408665"/>
        <w:docPartObj>
          <w:docPartGallery w:val="Cover Pages"/>
          <w:docPartUnique/>
        </w:docPartObj>
      </w:sdtPr>
      <w:sdtContent>
        <w:p w14:paraId="3BCED4F7" w14:textId="12634DB0" w:rsidR="005A3403" w:rsidRPr="00C46C00" w:rsidRDefault="00666133">
          <w:pPr>
            <w:rPr>
              <w:rFonts w:asciiTheme="majorHAnsi" w:hAnsiTheme="majorHAnsi" w:cstheme="majorHAnsi"/>
            </w:rPr>
          </w:pPr>
          <w:r w:rsidRPr="00C46C00">
            <w:rPr>
              <w:rFonts w:asciiTheme="majorHAnsi" w:hAnsiTheme="majorHAnsi" w:cstheme="majorHAnsi"/>
              <w:noProof/>
              <w:lang w:eastAsia="en-GB"/>
            </w:rPr>
            <mc:AlternateContent>
              <mc:Choice Requires="wpg">
                <w:drawing>
                  <wp:anchor distT="0" distB="0" distL="114300" distR="114300" simplePos="0" relativeHeight="251659264" behindDoc="1" locked="0" layoutInCell="1" allowOverlap="1" wp14:anchorId="2243A95E" wp14:editId="4C3BE18F">
                    <wp:simplePos x="0" y="0"/>
                    <wp:positionH relativeFrom="margin">
                      <wp:posOffset>-769545</wp:posOffset>
                    </wp:positionH>
                    <wp:positionV relativeFrom="page">
                      <wp:posOffset>244443</wp:posOffset>
                    </wp:positionV>
                    <wp:extent cx="10259957" cy="6925901"/>
                    <wp:effectExtent l="0" t="0" r="190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259957" cy="6925901"/>
                              <a:chOff x="126041" y="49966"/>
                              <a:chExt cx="5557520" cy="5229722"/>
                            </a:xfrm>
                          </wpg:grpSpPr>
                          <wps:wsp>
                            <wps:cNvPr id="126" name="Freeform 10"/>
                            <wps:cNvSpPr>
                              <a:spLocks/>
                            </wps:cNvSpPr>
                            <wps:spPr bwMode="auto">
                              <a:xfrm>
                                <a:off x="126041" y="49966"/>
                                <a:ext cx="5557520" cy="4236553"/>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495961"/>
                              </a:solidFill>
                              <a:ln>
                                <a:noFill/>
                              </a:ln>
                            </wps:spPr>
                            <wps:style>
                              <a:lnRef idx="0">
                                <a:scrgbClr r="0" g="0" b="0"/>
                              </a:lnRef>
                              <a:fillRef idx="1003">
                                <a:schemeClr val="dk2"/>
                              </a:fillRef>
                              <a:effectRef idx="0">
                                <a:scrgbClr r="0" g="0" b="0"/>
                              </a:effectRef>
                              <a:fontRef idx="major"/>
                            </wps:style>
                            <wps:txbx>
                              <w:txbxContent>
                                <w:p w14:paraId="68E928BD" w14:textId="4C4F3807" w:rsidR="005A3403" w:rsidRPr="00AC2CB0" w:rsidRDefault="00000000" w:rsidP="00AC2CB0">
                                  <w:pPr>
                                    <w:jc w:val="center"/>
                                    <w:rPr>
                                      <w:rFonts w:ascii="Roboto Light" w:hAnsi="Roboto Light"/>
                                      <w:color w:val="FFFFFF" w:themeColor="background1"/>
                                      <w:sz w:val="72"/>
                                      <w:szCs w:val="72"/>
                                    </w:rPr>
                                  </w:pPr>
                                  <w:sdt>
                                    <w:sdtPr>
                                      <w:rPr>
                                        <w:rFonts w:asciiTheme="majorHAnsi" w:hAnsiTheme="majorHAnsi" w:cstheme="majorHAnsi"/>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5A3403" w:rsidRPr="00666133">
                                        <w:rPr>
                                          <w:rFonts w:asciiTheme="majorHAnsi" w:hAnsiTheme="majorHAnsi" w:cstheme="majorHAnsi"/>
                                          <w:color w:val="FFFFFF" w:themeColor="background1"/>
                                          <w:sz w:val="72"/>
                                          <w:szCs w:val="72"/>
                                        </w:rPr>
                                        <w:t xml:space="preserve">Environmental </w:t>
                                      </w:r>
                                      <w:r w:rsidR="004D7BDF" w:rsidRPr="00666133">
                                        <w:rPr>
                                          <w:rFonts w:asciiTheme="majorHAnsi" w:hAnsiTheme="majorHAnsi" w:cstheme="majorHAnsi"/>
                                          <w:color w:val="FFFFFF" w:themeColor="background1"/>
                                          <w:sz w:val="72"/>
                                          <w:szCs w:val="72"/>
                                        </w:rPr>
                                        <w:t>and Sustainability</w:t>
                                      </w:r>
                                      <w:r w:rsidR="00141B73" w:rsidRPr="00666133">
                                        <w:rPr>
                                          <w:rFonts w:asciiTheme="majorHAnsi" w:hAnsiTheme="majorHAnsi" w:cstheme="majorHAnsi"/>
                                          <w:color w:val="FFFFFF" w:themeColor="background1"/>
                                          <w:sz w:val="72"/>
                                          <w:szCs w:val="72"/>
                                        </w:rPr>
                                        <w:t xml:space="preserve"> </w:t>
                                      </w:r>
                                      <w:r w:rsidR="005A3403" w:rsidRPr="00666133">
                                        <w:rPr>
                                          <w:rFonts w:asciiTheme="majorHAnsi" w:hAnsiTheme="majorHAnsi" w:cstheme="majorHAnsi"/>
                                          <w:color w:val="FFFFFF" w:themeColor="background1"/>
                                          <w:sz w:val="72"/>
                                          <w:szCs w:val="72"/>
                                        </w:rPr>
                                        <w:t>Policy</w:t>
                                      </w:r>
                                      <w:r w:rsidR="00666133">
                                        <w:rPr>
                                          <w:rFonts w:asciiTheme="majorHAnsi" w:hAnsiTheme="majorHAnsi" w:cstheme="majorHAnsi"/>
                                          <w:color w:val="FFFFFF" w:themeColor="background1"/>
                                          <w:sz w:val="72"/>
                                          <w:szCs w:val="72"/>
                                        </w:rPr>
                                        <w:t xml:space="preserve"> 202</w:t>
                                      </w:r>
                                      <w:r w:rsidR="00CD5A46">
                                        <w:rPr>
                                          <w:rFonts w:asciiTheme="majorHAnsi" w:hAnsiTheme="majorHAnsi" w:cstheme="majorHAnsi"/>
                                          <w:color w:val="FFFFFF" w:themeColor="background1"/>
                                          <w:sz w:val="72"/>
                                          <w:szCs w:val="72"/>
                                        </w:rPr>
                                        <w:t>3</w:t>
                                      </w:r>
                                      <w:r w:rsidR="0085157C">
                                        <w:rPr>
                                          <w:rFonts w:asciiTheme="majorHAnsi" w:hAnsiTheme="majorHAnsi" w:cstheme="majorHAnsi"/>
                                          <w:color w:val="FFFFFF" w:themeColor="background1"/>
                                          <w:sz w:val="72"/>
                                          <w:szCs w:val="72"/>
                                        </w:rPr>
                                        <w:t>/2</w:t>
                                      </w:r>
                                      <w:r w:rsidR="00CD5A46">
                                        <w:rPr>
                                          <w:rFonts w:asciiTheme="majorHAnsi" w:hAnsiTheme="majorHAnsi" w:cstheme="majorHAnsi"/>
                                          <w:color w:val="FFFFFF" w:themeColor="background1"/>
                                          <w:sz w:val="72"/>
                                          <w:szCs w:val="72"/>
                                        </w:rPr>
                                        <w:t>4</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243A95E" id="Group 125" o:spid="_x0000_s1026" style="position:absolute;margin-left:-60.6pt;margin-top:19.25pt;width:807.85pt;height:545.35pt;z-index:-251657216;mso-position-horizontal-relative:margin;mso-position-vertical-relative:page;mso-width-relative:margin" coordorigin="1260,499" coordsize="55575,5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">
                    <o:lock v:ext="edit" aspectratio="t"/>
                    <v:shape id="Freeform 10" o:spid="_x0000_s1027" style="position:absolute;left:1260;top:499;width:55575;height:42366;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" adj="-11796480,,5400" path="m,c,644,,644,,644v23,6,62,14,113,21c250,685,476,700,720,644v,-27,,-27,,-27c720,,720,,720,,,,,,,e" fillcolor="#495961" stroked="f">
                      <v:stroke joinstyle="miter"/>
                      <v:formulas/>
                      <v:path arrowok="t" o:connecttype="custom" o:connectlocs="0,0;0,3897629;872222,4024725;5557520,3897629;5557520,3734219;5557520,0;0,0" o:connectangles="0,0,0,0,0,0,0" textboxrect="0,0,720,700"/>
                      <v:textbox inset="1in,86.4pt,86.4pt,86.4pt">
                        <w:txbxContent>
                          <w:p w14:paraId="68E928BD" w14:textId="4C4F3807" w:rsidR="005A3403" w:rsidRPr="00AC2CB0" w:rsidRDefault="00000000" w:rsidP="00AC2CB0">
                            <w:pPr>
                              <w:jc w:val="center"/>
                              <w:rPr>
                                <w:rFonts w:ascii="Roboto Light" w:hAnsi="Roboto Light"/>
                                <w:color w:val="FFFFFF" w:themeColor="background1"/>
                                <w:sz w:val="72"/>
                                <w:szCs w:val="72"/>
                              </w:rPr>
                            </w:pPr>
                            <w:sdt>
                              <w:sdtPr>
                                <w:rPr>
                                  <w:rFonts w:asciiTheme="majorHAnsi" w:hAnsiTheme="majorHAnsi" w:cstheme="majorHAnsi"/>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5A3403" w:rsidRPr="00666133">
                                  <w:rPr>
                                    <w:rFonts w:asciiTheme="majorHAnsi" w:hAnsiTheme="majorHAnsi" w:cstheme="majorHAnsi"/>
                                    <w:color w:val="FFFFFF" w:themeColor="background1"/>
                                    <w:sz w:val="72"/>
                                    <w:szCs w:val="72"/>
                                  </w:rPr>
                                  <w:t xml:space="preserve">Environmental </w:t>
                                </w:r>
                                <w:r w:rsidR="004D7BDF" w:rsidRPr="00666133">
                                  <w:rPr>
                                    <w:rFonts w:asciiTheme="majorHAnsi" w:hAnsiTheme="majorHAnsi" w:cstheme="majorHAnsi"/>
                                    <w:color w:val="FFFFFF" w:themeColor="background1"/>
                                    <w:sz w:val="72"/>
                                    <w:szCs w:val="72"/>
                                  </w:rPr>
                                  <w:t>and Sustainability</w:t>
                                </w:r>
                                <w:r w:rsidR="00141B73" w:rsidRPr="00666133">
                                  <w:rPr>
                                    <w:rFonts w:asciiTheme="majorHAnsi" w:hAnsiTheme="majorHAnsi" w:cstheme="majorHAnsi"/>
                                    <w:color w:val="FFFFFF" w:themeColor="background1"/>
                                    <w:sz w:val="72"/>
                                    <w:szCs w:val="72"/>
                                  </w:rPr>
                                  <w:t xml:space="preserve"> </w:t>
                                </w:r>
                                <w:r w:rsidR="005A3403" w:rsidRPr="00666133">
                                  <w:rPr>
                                    <w:rFonts w:asciiTheme="majorHAnsi" w:hAnsiTheme="majorHAnsi" w:cstheme="majorHAnsi"/>
                                    <w:color w:val="FFFFFF" w:themeColor="background1"/>
                                    <w:sz w:val="72"/>
                                    <w:szCs w:val="72"/>
                                  </w:rPr>
                                  <w:t>Policy</w:t>
                                </w:r>
                                <w:r w:rsidR="00666133">
                                  <w:rPr>
                                    <w:rFonts w:asciiTheme="majorHAnsi" w:hAnsiTheme="majorHAnsi" w:cstheme="majorHAnsi"/>
                                    <w:color w:val="FFFFFF" w:themeColor="background1"/>
                                    <w:sz w:val="72"/>
                                    <w:szCs w:val="72"/>
                                  </w:rPr>
                                  <w:t xml:space="preserve"> 202</w:t>
                                </w:r>
                                <w:r w:rsidR="00CD5A46">
                                  <w:rPr>
                                    <w:rFonts w:asciiTheme="majorHAnsi" w:hAnsiTheme="majorHAnsi" w:cstheme="majorHAnsi"/>
                                    <w:color w:val="FFFFFF" w:themeColor="background1"/>
                                    <w:sz w:val="72"/>
                                    <w:szCs w:val="72"/>
                                  </w:rPr>
                                  <w:t>3</w:t>
                                </w:r>
                                <w:r w:rsidR="0085157C">
                                  <w:rPr>
                                    <w:rFonts w:asciiTheme="majorHAnsi" w:hAnsiTheme="majorHAnsi" w:cstheme="majorHAnsi"/>
                                    <w:color w:val="FFFFFF" w:themeColor="background1"/>
                                    <w:sz w:val="72"/>
                                    <w:szCs w:val="72"/>
                                  </w:rPr>
                                  <w:t>/2</w:t>
                                </w:r>
                                <w:r w:rsidR="00CD5A46">
                                  <w:rPr>
                                    <w:rFonts w:asciiTheme="majorHAnsi" w:hAnsiTheme="majorHAnsi" w:cstheme="majorHAnsi"/>
                                    <w:color w:val="FFFFFF" w:themeColor="background1"/>
                                    <w:sz w:val="72"/>
                                    <w:szCs w:val="72"/>
                                  </w:rPr>
                                  <w:t>4</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C46C00">
            <w:rPr>
              <w:rFonts w:asciiTheme="majorHAnsi" w:hAnsiTheme="majorHAnsi" w:cstheme="majorHAnsi"/>
              <w:noProof/>
              <w:lang w:eastAsia="en-GB"/>
            </w:rPr>
            <w:drawing>
              <wp:anchor distT="0" distB="0" distL="114300" distR="114300" simplePos="0" relativeHeight="251662336" behindDoc="0" locked="0" layoutInCell="1" allowOverlap="1" wp14:anchorId="52122C76" wp14:editId="1165BE00">
                <wp:simplePos x="0" y="0"/>
                <wp:positionH relativeFrom="margin">
                  <wp:posOffset>1763320</wp:posOffset>
                </wp:positionH>
                <wp:positionV relativeFrom="paragraph">
                  <wp:posOffset>46682</wp:posOffset>
                </wp:positionV>
                <wp:extent cx="4607560" cy="2082165"/>
                <wp:effectExtent l="0" t="0" r="2540" b="635"/>
                <wp:wrapNone/>
                <wp:docPr id="1" name="Picture 1" descr="J:\Busserv\CATERING\Assistant Managers\CATH\Campus Kitchen Logos\Campus Kitchen colour on Neutral 1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serv\CATERING\Assistant Managers\CATH\Campus Kitchen Logos\Campus Kitchen colour on Neutral 1 background.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126" b="19927"/>
                        <a:stretch/>
                      </pic:blipFill>
                      <pic:spPr bwMode="auto">
                        <a:xfrm>
                          <a:off x="0" y="0"/>
                          <a:ext cx="4607560" cy="208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CCC85" w14:textId="2F1367EF" w:rsidR="005A3403" w:rsidRPr="00C46C00" w:rsidRDefault="005A3403">
          <w:pPr>
            <w:rPr>
              <w:rFonts w:asciiTheme="majorHAnsi" w:hAnsiTheme="majorHAnsi" w:cstheme="majorHAnsi"/>
            </w:rPr>
          </w:pPr>
          <w:r w:rsidRPr="00C46C00">
            <w:rPr>
              <w:rFonts w:asciiTheme="majorHAnsi" w:hAnsiTheme="majorHAnsi" w:cstheme="majorHAnsi"/>
            </w:rPr>
            <w:br w:type="page"/>
          </w:r>
        </w:p>
      </w:sdtContent>
    </w:sdt>
    <w:p w14:paraId="33CEB40D" w14:textId="552AC4BC" w:rsidR="00E16581" w:rsidRPr="00C46C00" w:rsidRDefault="00516BF9"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r w:rsidRPr="00C46C00">
        <w:rPr>
          <w:rFonts w:asciiTheme="majorHAnsi" w:eastAsia="Times New Roman" w:hAnsiTheme="majorHAnsi" w:cstheme="majorHAnsi"/>
          <w:color w:val="333333"/>
          <w:kern w:val="36"/>
          <w:lang w:val="en" w:eastAsia="en-GB"/>
        </w:rPr>
        <w:lastRenderedPageBreak/>
        <w:t>This</w:t>
      </w:r>
      <w:r w:rsidR="001377C0" w:rsidRPr="00C46C00">
        <w:rPr>
          <w:rFonts w:asciiTheme="majorHAnsi" w:eastAsia="Times New Roman" w:hAnsiTheme="majorHAnsi" w:cstheme="majorHAnsi"/>
          <w:color w:val="333333"/>
          <w:kern w:val="36"/>
          <w:lang w:val="en" w:eastAsia="en-GB"/>
        </w:rPr>
        <w:t xml:space="preserve"> environmental</w:t>
      </w:r>
      <w:r w:rsidRPr="00C46C00">
        <w:rPr>
          <w:rFonts w:asciiTheme="majorHAnsi" w:eastAsia="Times New Roman" w:hAnsiTheme="majorHAnsi" w:cstheme="majorHAnsi"/>
          <w:color w:val="333333"/>
          <w:kern w:val="36"/>
          <w:lang w:val="en" w:eastAsia="en-GB"/>
        </w:rPr>
        <w:t xml:space="preserve"> policy sets out the Catering Department’s intention to </w:t>
      </w:r>
      <w:r w:rsidR="00E16581" w:rsidRPr="00C46C00">
        <w:rPr>
          <w:rFonts w:asciiTheme="majorHAnsi" w:eastAsia="Times New Roman" w:hAnsiTheme="majorHAnsi" w:cstheme="majorHAnsi"/>
          <w:color w:val="333333"/>
          <w:kern w:val="36"/>
          <w:lang w:val="en" w:eastAsia="en-GB"/>
        </w:rPr>
        <w:t xml:space="preserve">promote sustainable practices and </w:t>
      </w:r>
      <w:r w:rsidR="00792BF2" w:rsidRPr="00C46C00">
        <w:rPr>
          <w:rFonts w:asciiTheme="majorHAnsi" w:eastAsia="Times New Roman" w:hAnsiTheme="majorHAnsi" w:cstheme="majorHAnsi"/>
          <w:color w:val="333333"/>
          <w:kern w:val="36"/>
          <w:lang w:val="en" w:eastAsia="en-GB"/>
        </w:rPr>
        <w:t>minimize</w:t>
      </w:r>
      <w:r w:rsidRPr="00C46C00">
        <w:rPr>
          <w:rFonts w:asciiTheme="majorHAnsi" w:eastAsia="Times New Roman" w:hAnsiTheme="majorHAnsi" w:cstheme="majorHAnsi"/>
          <w:color w:val="333333"/>
          <w:kern w:val="36"/>
          <w:lang w:val="en" w:eastAsia="en-GB"/>
        </w:rPr>
        <w:t xml:space="preserve"> the impact of its </w:t>
      </w:r>
      <w:r w:rsidR="00DB6B2B" w:rsidRPr="00C46C00">
        <w:rPr>
          <w:rFonts w:asciiTheme="majorHAnsi" w:eastAsia="Times New Roman" w:hAnsiTheme="majorHAnsi" w:cstheme="majorHAnsi"/>
          <w:color w:val="333333"/>
          <w:kern w:val="36"/>
          <w:lang w:val="en" w:eastAsia="en-GB"/>
        </w:rPr>
        <w:t>business activities</w:t>
      </w:r>
      <w:r w:rsidRPr="00C46C00">
        <w:rPr>
          <w:rFonts w:asciiTheme="majorHAnsi" w:eastAsia="Times New Roman" w:hAnsiTheme="majorHAnsi" w:cstheme="majorHAnsi"/>
          <w:color w:val="333333"/>
          <w:kern w:val="36"/>
          <w:lang w:val="en" w:eastAsia="en-GB"/>
        </w:rPr>
        <w:t xml:space="preserve"> on the environment</w:t>
      </w:r>
      <w:r w:rsidR="00E16581" w:rsidRPr="00C46C00">
        <w:rPr>
          <w:rFonts w:asciiTheme="majorHAnsi" w:eastAsia="Times New Roman" w:hAnsiTheme="majorHAnsi" w:cstheme="majorHAnsi"/>
          <w:color w:val="333333"/>
          <w:kern w:val="36"/>
          <w:lang w:val="en" w:eastAsia="en-GB"/>
        </w:rPr>
        <w:t>.</w:t>
      </w:r>
    </w:p>
    <w:p w14:paraId="1BDE373C" w14:textId="77777777" w:rsidR="000A6A3E" w:rsidRPr="00C46C00" w:rsidRDefault="000A6A3E"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p>
    <w:p w14:paraId="36F9AA7A" w14:textId="77777777" w:rsidR="00BD3DB8" w:rsidRPr="00C46C00" w:rsidRDefault="001377C0"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r w:rsidRPr="00C46C00">
        <w:rPr>
          <w:rFonts w:asciiTheme="majorHAnsi" w:eastAsia="Times New Roman" w:hAnsiTheme="majorHAnsi" w:cstheme="majorHAnsi"/>
          <w:color w:val="333333"/>
          <w:kern w:val="36"/>
          <w:lang w:val="en" w:eastAsia="en-GB"/>
        </w:rPr>
        <w:t xml:space="preserve">The content and </w:t>
      </w:r>
      <w:r w:rsidR="00407132" w:rsidRPr="00C46C00">
        <w:rPr>
          <w:rFonts w:asciiTheme="majorHAnsi" w:eastAsia="Times New Roman" w:hAnsiTheme="majorHAnsi" w:cstheme="majorHAnsi"/>
          <w:color w:val="333333"/>
          <w:kern w:val="36"/>
          <w:lang w:val="en" w:eastAsia="en-GB"/>
        </w:rPr>
        <w:t xml:space="preserve">associated </w:t>
      </w:r>
      <w:r w:rsidRPr="00C46C00">
        <w:rPr>
          <w:rFonts w:asciiTheme="majorHAnsi" w:eastAsia="Times New Roman" w:hAnsiTheme="majorHAnsi" w:cstheme="majorHAnsi"/>
          <w:color w:val="333333"/>
          <w:kern w:val="36"/>
          <w:lang w:val="en" w:eastAsia="en-GB"/>
        </w:rPr>
        <w:t xml:space="preserve">aims forms part of wider University Environmental </w:t>
      </w:r>
      <w:r w:rsidR="00553035" w:rsidRPr="00C46C00">
        <w:rPr>
          <w:rFonts w:asciiTheme="majorHAnsi" w:eastAsia="Times New Roman" w:hAnsiTheme="majorHAnsi" w:cstheme="majorHAnsi"/>
          <w:color w:val="333333"/>
          <w:kern w:val="36"/>
          <w:lang w:val="en" w:eastAsia="en-GB"/>
        </w:rPr>
        <w:t xml:space="preserve">and Sustainable </w:t>
      </w:r>
      <w:r w:rsidR="00873270" w:rsidRPr="00C46C00">
        <w:rPr>
          <w:rFonts w:asciiTheme="majorHAnsi" w:eastAsia="Times New Roman" w:hAnsiTheme="majorHAnsi" w:cstheme="majorHAnsi"/>
          <w:color w:val="333333"/>
          <w:kern w:val="36"/>
          <w:lang w:val="en" w:eastAsia="en-GB"/>
        </w:rPr>
        <w:t>P</w:t>
      </w:r>
      <w:r w:rsidR="00BD3DB8" w:rsidRPr="00C46C00">
        <w:rPr>
          <w:rFonts w:asciiTheme="majorHAnsi" w:eastAsia="Times New Roman" w:hAnsiTheme="majorHAnsi" w:cstheme="majorHAnsi"/>
          <w:color w:val="333333"/>
          <w:kern w:val="36"/>
          <w:lang w:val="en" w:eastAsia="en-GB"/>
        </w:rPr>
        <w:t>olicy</w:t>
      </w:r>
      <w:r w:rsidR="00407132" w:rsidRPr="00C46C00">
        <w:rPr>
          <w:rFonts w:asciiTheme="majorHAnsi" w:eastAsia="Times New Roman" w:hAnsiTheme="majorHAnsi" w:cstheme="majorHAnsi"/>
          <w:color w:val="333333"/>
          <w:kern w:val="36"/>
          <w:lang w:val="en" w:eastAsia="en-GB"/>
        </w:rPr>
        <w:t>. A</w:t>
      </w:r>
      <w:r w:rsidR="00BD3DB8" w:rsidRPr="00C46C00">
        <w:rPr>
          <w:rFonts w:asciiTheme="majorHAnsi" w:eastAsia="Times New Roman" w:hAnsiTheme="majorHAnsi" w:cstheme="majorHAnsi"/>
          <w:color w:val="333333"/>
          <w:kern w:val="36"/>
          <w:lang w:val="en" w:eastAsia="en-GB"/>
        </w:rPr>
        <w:t xml:space="preserve">ctions generated from the policy </w:t>
      </w:r>
      <w:r w:rsidR="00407132" w:rsidRPr="00C46C00">
        <w:rPr>
          <w:rFonts w:asciiTheme="majorHAnsi" w:eastAsia="Times New Roman" w:hAnsiTheme="majorHAnsi" w:cstheme="majorHAnsi"/>
          <w:color w:val="333333"/>
          <w:kern w:val="36"/>
          <w:lang w:val="en" w:eastAsia="en-GB"/>
        </w:rPr>
        <w:t xml:space="preserve">will form part of environmental </w:t>
      </w:r>
      <w:r w:rsidR="00BD3DB8" w:rsidRPr="00C46C00">
        <w:rPr>
          <w:rFonts w:asciiTheme="majorHAnsi" w:eastAsia="Times New Roman" w:hAnsiTheme="majorHAnsi" w:cstheme="majorHAnsi"/>
          <w:color w:val="333333"/>
          <w:kern w:val="36"/>
          <w:lang w:val="en" w:eastAsia="en-GB"/>
        </w:rPr>
        <w:t>audit</w:t>
      </w:r>
      <w:r w:rsidR="00407132" w:rsidRPr="00C46C00">
        <w:rPr>
          <w:rFonts w:asciiTheme="majorHAnsi" w:eastAsia="Times New Roman" w:hAnsiTheme="majorHAnsi" w:cstheme="majorHAnsi"/>
          <w:color w:val="333333"/>
          <w:kern w:val="36"/>
          <w:lang w:val="en" w:eastAsia="en-GB"/>
        </w:rPr>
        <w:t xml:space="preserve"> conducted</w:t>
      </w:r>
      <w:r w:rsidR="00BD3DB8" w:rsidRPr="00C46C00">
        <w:rPr>
          <w:rFonts w:asciiTheme="majorHAnsi" w:eastAsia="Times New Roman" w:hAnsiTheme="majorHAnsi" w:cstheme="majorHAnsi"/>
          <w:color w:val="333333"/>
          <w:kern w:val="36"/>
          <w:lang w:val="en" w:eastAsia="en-GB"/>
        </w:rPr>
        <w:t xml:space="preserve"> by Estates and Facilities Environmental Officers.</w:t>
      </w:r>
    </w:p>
    <w:p w14:paraId="230DCE35" w14:textId="77777777" w:rsidR="000A6A3E" w:rsidRPr="00C46C00" w:rsidRDefault="000A6A3E"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p>
    <w:p w14:paraId="63AC9075" w14:textId="77777777" w:rsidR="00307941" w:rsidRPr="00C46C00" w:rsidRDefault="00307941"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p>
    <w:p w14:paraId="6E2EC419" w14:textId="77777777" w:rsidR="00307941" w:rsidRPr="00C46C00" w:rsidRDefault="007E6328" w:rsidP="000A6A3E">
      <w:pPr>
        <w:pStyle w:val="NoSpacing"/>
        <w:rPr>
          <w:rFonts w:asciiTheme="majorHAnsi" w:eastAsia="Times New Roman" w:hAnsiTheme="majorHAnsi" w:cstheme="majorHAnsi"/>
          <w:b/>
          <w:u w:val="single"/>
          <w:lang w:eastAsia="en-GB"/>
        </w:rPr>
      </w:pPr>
      <w:r w:rsidRPr="00C46C00">
        <w:rPr>
          <w:rFonts w:asciiTheme="majorHAnsi" w:eastAsia="Times New Roman" w:hAnsiTheme="majorHAnsi" w:cstheme="majorHAnsi"/>
          <w:b/>
          <w:u w:val="single"/>
          <w:lang w:eastAsia="en-GB"/>
        </w:rPr>
        <w:t>Foreword</w:t>
      </w:r>
    </w:p>
    <w:p w14:paraId="1325ECFE" w14:textId="77777777" w:rsidR="00D108D2" w:rsidRPr="00C46C00" w:rsidRDefault="00D108D2" w:rsidP="000A6A3E">
      <w:pPr>
        <w:pStyle w:val="NoSpacing"/>
        <w:rPr>
          <w:rFonts w:asciiTheme="majorHAnsi" w:eastAsia="Times New Roman" w:hAnsiTheme="majorHAnsi" w:cstheme="majorHAnsi"/>
          <w:b/>
          <w:lang w:eastAsia="en-GB"/>
        </w:rPr>
      </w:pPr>
    </w:p>
    <w:p w14:paraId="31019422" w14:textId="5C217C80" w:rsidR="00CD6708" w:rsidRPr="00C46C00" w:rsidRDefault="00931F4A" w:rsidP="000A6A3E">
      <w:pPr>
        <w:pStyle w:val="NoSpacing"/>
        <w:rPr>
          <w:rFonts w:asciiTheme="majorHAnsi" w:eastAsia="Times New Roman" w:hAnsiTheme="majorHAnsi" w:cstheme="majorHAnsi"/>
          <w:color w:val="333333"/>
          <w:kern w:val="36"/>
          <w:lang w:val="en" w:eastAsia="en-GB"/>
        </w:rPr>
      </w:pPr>
      <w:r w:rsidRPr="00C46C00">
        <w:rPr>
          <w:rFonts w:asciiTheme="majorHAnsi" w:eastAsia="Times New Roman" w:hAnsiTheme="majorHAnsi" w:cstheme="majorHAnsi"/>
          <w:color w:val="333333"/>
          <w:kern w:val="36"/>
          <w:lang w:val="en" w:eastAsia="en-GB"/>
        </w:rPr>
        <w:t>There are</w:t>
      </w:r>
      <w:r w:rsidR="00956467">
        <w:rPr>
          <w:rFonts w:asciiTheme="majorHAnsi" w:eastAsia="Times New Roman" w:hAnsiTheme="majorHAnsi" w:cstheme="majorHAnsi"/>
          <w:color w:val="333333"/>
          <w:kern w:val="36"/>
          <w:lang w:val="en" w:eastAsia="en-GB"/>
        </w:rPr>
        <w:t xml:space="preserve"> </w:t>
      </w:r>
      <w:r w:rsidR="00792BF2">
        <w:rPr>
          <w:rFonts w:asciiTheme="majorHAnsi" w:eastAsia="Times New Roman" w:hAnsiTheme="majorHAnsi" w:cstheme="majorHAnsi"/>
          <w:color w:val="333333"/>
          <w:kern w:val="36"/>
          <w:lang w:val="en" w:eastAsia="en-GB"/>
        </w:rPr>
        <w:t>several</w:t>
      </w:r>
      <w:r w:rsidRPr="00C46C00">
        <w:rPr>
          <w:rFonts w:asciiTheme="majorHAnsi" w:eastAsia="Times New Roman" w:hAnsiTheme="majorHAnsi" w:cstheme="majorHAnsi"/>
          <w:color w:val="333333"/>
          <w:kern w:val="36"/>
          <w:lang w:val="en" w:eastAsia="en-GB"/>
        </w:rPr>
        <w:t xml:space="preserve"> key environmental </w:t>
      </w:r>
      <w:r w:rsidR="007E6328" w:rsidRPr="00C46C00">
        <w:rPr>
          <w:rFonts w:asciiTheme="majorHAnsi" w:eastAsia="Times New Roman" w:hAnsiTheme="majorHAnsi" w:cstheme="majorHAnsi"/>
          <w:color w:val="333333"/>
          <w:kern w:val="36"/>
          <w:lang w:val="en" w:eastAsia="en-GB"/>
        </w:rPr>
        <w:t>and sustainab</w:t>
      </w:r>
      <w:r w:rsidR="0085243C" w:rsidRPr="00C46C00">
        <w:rPr>
          <w:rFonts w:asciiTheme="majorHAnsi" w:eastAsia="Times New Roman" w:hAnsiTheme="majorHAnsi" w:cstheme="majorHAnsi"/>
          <w:color w:val="333333"/>
          <w:kern w:val="36"/>
          <w:lang w:val="en" w:eastAsia="en-GB"/>
        </w:rPr>
        <w:t xml:space="preserve">ility </w:t>
      </w:r>
      <w:r w:rsidRPr="00C46C00">
        <w:rPr>
          <w:rFonts w:asciiTheme="majorHAnsi" w:eastAsia="Times New Roman" w:hAnsiTheme="majorHAnsi" w:cstheme="majorHAnsi"/>
          <w:color w:val="333333"/>
          <w:kern w:val="36"/>
          <w:lang w:val="en" w:eastAsia="en-GB"/>
        </w:rPr>
        <w:t xml:space="preserve">factors to consider when </w:t>
      </w:r>
      <w:r w:rsidR="007E6328" w:rsidRPr="00C46C00">
        <w:rPr>
          <w:rFonts w:asciiTheme="majorHAnsi" w:eastAsia="Times New Roman" w:hAnsiTheme="majorHAnsi" w:cstheme="majorHAnsi"/>
          <w:color w:val="333333"/>
          <w:kern w:val="36"/>
          <w:lang w:val="en" w:eastAsia="en-GB"/>
        </w:rPr>
        <w:t>producing a far-reaching policy that seeks to have a meaningful and measurable positive impact on a complex and bus</w:t>
      </w:r>
      <w:r w:rsidR="009F372E" w:rsidRPr="00C46C00">
        <w:rPr>
          <w:rFonts w:asciiTheme="majorHAnsi" w:eastAsia="Times New Roman" w:hAnsiTheme="majorHAnsi" w:cstheme="majorHAnsi"/>
          <w:color w:val="333333"/>
          <w:kern w:val="36"/>
          <w:lang w:val="en" w:eastAsia="en-GB"/>
        </w:rPr>
        <w:t xml:space="preserve">y catering operation </w:t>
      </w:r>
      <w:r w:rsidR="00137754" w:rsidRPr="00C46C00">
        <w:rPr>
          <w:rFonts w:asciiTheme="majorHAnsi" w:eastAsia="Times New Roman" w:hAnsiTheme="majorHAnsi" w:cstheme="majorHAnsi"/>
          <w:color w:val="333333"/>
          <w:kern w:val="36"/>
          <w:lang w:val="en" w:eastAsia="en-GB"/>
        </w:rPr>
        <w:t xml:space="preserve">which </w:t>
      </w:r>
      <w:r w:rsidR="009F372E" w:rsidRPr="00C46C00">
        <w:rPr>
          <w:rFonts w:asciiTheme="majorHAnsi" w:eastAsia="Times New Roman" w:hAnsiTheme="majorHAnsi" w:cstheme="majorHAnsi"/>
          <w:color w:val="333333"/>
          <w:kern w:val="36"/>
          <w:lang w:val="en" w:eastAsia="en-GB"/>
        </w:rPr>
        <w:t xml:space="preserve">spans </w:t>
      </w:r>
      <w:r w:rsidR="002433A2" w:rsidRPr="00C46C00">
        <w:rPr>
          <w:rFonts w:asciiTheme="majorHAnsi" w:eastAsia="Times New Roman" w:hAnsiTheme="majorHAnsi" w:cstheme="majorHAnsi"/>
          <w:color w:val="333333"/>
          <w:kern w:val="36"/>
          <w:lang w:val="en" w:eastAsia="en-GB"/>
        </w:rPr>
        <w:t>five</w:t>
      </w:r>
      <w:r w:rsidR="009F372E" w:rsidRPr="00C46C00">
        <w:rPr>
          <w:rFonts w:asciiTheme="majorHAnsi" w:eastAsia="Times New Roman" w:hAnsiTheme="majorHAnsi" w:cstheme="majorHAnsi"/>
          <w:color w:val="333333"/>
          <w:kern w:val="36"/>
          <w:lang w:val="en" w:eastAsia="en-GB"/>
        </w:rPr>
        <w:t xml:space="preserve"> campuses. </w:t>
      </w:r>
    </w:p>
    <w:p w14:paraId="249C973F" w14:textId="77777777" w:rsidR="000A6A3E" w:rsidRPr="00C46C00" w:rsidRDefault="000A6A3E" w:rsidP="000A6A3E">
      <w:pPr>
        <w:pStyle w:val="NoSpacing"/>
        <w:rPr>
          <w:rFonts w:asciiTheme="majorHAnsi" w:eastAsia="Times New Roman" w:hAnsiTheme="majorHAnsi" w:cstheme="majorHAnsi"/>
          <w:color w:val="333333"/>
          <w:kern w:val="36"/>
          <w:lang w:val="en" w:eastAsia="en-GB"/>
        </w:rPr>
      </w:pPr>
    </w:p>
    <w:p w14:paraId="26631CE3" w14:textId="64D1E1A4" w:rsidR="00440FDB" w:rsidRDefault="009F372E"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r w:rsidRPr="00C46C00">
        <w:rPr>
          <w:rFonts w:asciiTheme="majorHAnsi" w:eastAsia="Times New Roman" w:hAnsiTheme="majorHAnsi" w:cstheme="majorHAnsi"/>
          <w:color w:val="333333"/>
          <w:kern w:val="36"/>
          <w:lang w:val="en" w:eastAsia="en-GB"/>
        </w:rPr>
        <w:t xml:space="preserve">Our </w:t>
      </w:r>
      <w:r w:rsidR="00446559" w:rsidRPr="00C46C00">
        <w:rPr>
          <w:rFonts w:asciiTheme="majorHAnsi" w:eastAsia="Times New Roman" w:hAnsiTheme="majorHAnsi" w:cstheme="majorHAnsi"/>
          <w:color w:val="333333"/>
          <w:kern w:val="36"/>
          <w:lang w:val="en" w:eastAsia="en-GB"/>
        </w:rPr>
        <w:t xml:space="preserve">social and ethical intentions </w:t>
      </w:r>
      <w:r w:rsidR="003B05C8" w:rsidRPr="00C46C00">
        <w:rPr>
          <w:rFonts w:asciiTheme="majorHAnsi" w:eastAsia="Times New Roman" w:hAnsiTheme="majorHAnsi" w:cstheme="majorHAnsi"/>
          <w:color w:val="333333"/>
          <w:kern w:val="36"/>
          <w:lang w:val="en" w:eastAsia="en-GB"/>
        </w:rPr>
        <w:t xml:space="preserve">must align with our </w:t>
      </w:r>
      <w:r w:rsidR="00446559" w:rsidRPr="00C46C00">
        <w:rPr>
          <w:rFonts w:asciiTheme="majorHAnsi" w:eastAsia="Times New Roman" w:hAnsiTheme="majorHAnsi" w:cstheme="majorHAnsi"/>
          <w:color w:val="333333"/>
          <w:kern w:val="36"/>
          <w:lang w:val="en" w:eastAsia="en-GB"/>
        </w:rPr>
        <w:t xml:space="preserve">existing </w:t>
      </w:r>
      <w:r w:rsidRPr="00C46C00">
        <w:rPr>
          <w:rFonts w:asciiTheme="majorHAnsi" w:eastAsia="Times New Roman" w:hAnsiTheme="majorHAnsi" w:cstheme="majorHAnsi"/>
          <w:color w:val="333333"/>
          <w:kern w:val="36"/>
          <w:lang w:val="en" w:eastAsia="en-GB"/>
        </w:rPr>
        <w:t xml:space="preserve">capabilities, </w:t>
      </w:r>
      <w:r w:rsidR="0085157C" w:rsidRPr="00C46C00">
        <w:rPr>
          <w:rFonts w:asciiTheme="majorHAnsi" w:eastAsia="Times New Roman" w:hAnsiTheme="majorHAnsi" w:cstheme="majorHAnsi"/>
          <w:color w:val="333333"/>
          <w:kern w:val="36"/>
          <w:lang w:val="en" w:eastAsia="en-GB"/>
        </w:rPr>
        <w:t>infrastructure</w:t>
      </w:r>
      <w:r w:rsidR="003B05C8" w:rsidRPr="00C46C00">
        <w:rPr>
          <w:rFonts w:asciiTheme="majorHAnsi" w:eastAsia="Times New Roman" w:hAnsiTheme="majorHAnsi" w:cstheme="majorHAnsi"/>
          <w:color w:val="333333"/>
          <w:kern w:val="36"/>
          <w:lang w:val="en" w:eastAsia="en-GB"/>
        </w:rPr>
        <w:t xml:space="preserve"> and </w:t>
      </w:r>
      <w:r w:rsidR="00446559" w:rsidRPr="00C46C00">
        <w:rPr>
          <w:rFonts w:asciiTheme="majorHAnsi" w:eastAsia="Times New Roman" w:hAnsiTheme="majorHAnsi" w:cstheme="majorHAnsi"/>
          <w:color w:val="333333"/>
          <w:kern w:val="36"/>
          <w:lang w:val="en" w:eastAsia="en-GB"/>
        </w:rPr>
        <w:t>resources;</w:t>
      </w:r>
      <w:r w:rsidR="003B05C8" w:rsidRPr="00C46C00">
        <w:rPr>
          <w:rFonts w:asciiTheme="majorHAnsi" w:eastAsia="Times New Roman" w:hAnsiTheme="majorHAnsi" w:cstheme="majorHAnsi"/>
          <w:color w:val="333333"/>
          <w:kern w:val="36"/>
          <w:lang w:val="en" w:eastAsia="en-GB"/>
        </w:rPr>
        <w:t xml:space="preserve"> </w:t>
      </w:r>
      <w:r w:rsidR="00446559" w:rsidRPr="00C46C00">
        <w:rPr>
          <w:rFonts w:asciiTheme="majorHAnsi" w:eastAsia="Times New Roman" w:hAnsiTheme="majorHAnsi" w:cstheme="majorHAnsi"/>
          <w:color w:val="333333"/>
          <w:kern w:val="36"/>
          <w:lang w:val="en" w:eastAsia="en-GB"/>
        </w:rPr>
        <w:t>otherwise,</w:t>
      </w:r>
      <w:r w:rsidR="003B05C8" w:rsidRPr="00C46C00">
        <w:rPr>
          <w:rFonts w:asciiTheme="majorHAnsi" w:eastAsia="Times New Roman" w:hAnsiTheme="majorHAnsi" w:cstheme="majorHAnsi"/>
          <w:color w:val="333333"/>
          <w:kern w:val="36"/>
          <w:lang w:val="en" w:eastAsia="en-GB"/>
        </w:rPr>
        <w:t xml:space="preserve"> the policy will </w:t>
      </w:r>
      <w:r w:rsidR="00DD62F8" w:rsidRPr="00C46C00">
        <w:rPr>
          <w:rFonts w:asciiTheme="majorHAnsi" w:eastAsia="Times New Roman" w:hAnsiTheme="majorHAnsi" w:cstheme="majorHAnsi"/>
          <w:color w:val="333333"/>
          <w:kern w:val="36"/>
          <w:lang w:val="en" w:eastAsia="en-GB"/>
        </w:rPr>
        <w:t xml:space="preserve">simply </w:t>
      </w:r>
      <w:r w:rsidR="003B05C8" w:rsidRPr="00C46C00">
        <w:rPr>
          <w:rFonts w:asciiTheme="majorHAnsi" w:eastAsia="Times New Roman" w:hAnsiTheme="majorHAnsi" w:cstheme="majorHAnsi"/>
          <w:color w:val="333333"/>
          <w:kern w:val="36"/>
          <w:lang w:val="en" w:eastAsia="en-GB"/>
        </w:rPr>
        <w:t>become an aspiration, less mean</w:t>
      </w:r>
      <w:r w:rsidR="00440FDB" w:rsidRPr="00C46C00">
        <w:rPr>
          <w:rFonts w:asciiTheme="majorHAnsi" w:eastAsia="Times New Roman" w:hAnsiTheme="majorHAnsi" w:cstheme="majorHAnsi"/>
          <w:color w:val="333333"/>
          <w:kern w:val="36"/>
          <w:lang w:val="en" w:eastAsia="en-GB"/>
        </w:rPr>
        <w:t xml:space="preserve">ingful, less productive and ultimately </w:t>
      </w:r>
      <w:r w:rsidR="00DD62F8" w:rsidRPr="00C46C00">
        <w:rPr>
          <w:rFonts w:asciiTheme="majorHAnsi" w:eastAsia="Times New Roman" w:hAnsiTheme="majorHAnsi" w:cstheme="majorHAnsi"/>
          <w:color w:val="333333"/>
          <w:kern w:val="36"/>
          <w:lang w:val="en" w:eastAsia="en-GB"/>
        </w:rPr>
        <w:t>ineffective.</w:t>
      </w:r>
      <w:r w:rsidR="00440FDB" w:rsidRPr="00C46C00">
        <w:rPr>
          <w:rFonts w:asciiTheme="majorHAnsi" w:eastAsia="Times New Roman" w:hAnsiTheme="majorHAnsi" w:cstheme="majorHAnsi"/>
          <w:color w:val="333333"/>
          <w:kern w:val="36"/>
          <w:lang w:val="en" w:eastAsia="en-GB"/>
        </w:rPr>
        <w:t xml:space="preserve"> It is therefore essential that we </w:t>
      </w:r>
      <w:r w:rsidR="00446559" w:rsidRPr="00C46C00">
        <w:rPr>
          <w:rFonts w:asciiTheme="majorHAnsi" w:eastAsia="Times New Roman" w:hAnsiTheme="majorHAnsi" w:cstheme="majorHAnsi"/>
          <w:color w:val="333333"/>
          <w:kern w:val="36"/>
          <w:lang w:val="en" w:eastAsia="en-GB"/>
        </w:rPr>
        <w:t>set</w:t>
      </w:r>
      <w:r w:rsidR="00956467">
        <w:rPr>
          <w:rFonts w:asciiTheme="majorHAnsi" w:eastAsia="Times New Roman" w:hAnsiTheme="majorHAnsi" w:cstheme="majorHAnsi"/>
          <w:color w:val="333333"/>
          <w:kern w:val="36"/>
          <w:lang w:val="en" w:eastAsia="en-GB"/>
        </w:rPr>
        <w:t xml:space="preserve"> a</w:t>
      </w:r>
      <w:r w:rsidR="00440FDB" w:rsidRPr="00C46C00">
        <w:rPr>
          <w:rFonts w:asciiTheme="majorHAnsi" w:eastAsia="Times New Roman" w:hAnsiTheme="majorHAnsi" w:cstheme="majorHAnsi"/>
          <w:color w:val="333333"/>
          <w:kern w:val="36"/>
          <w:lang w:val="en" w:eastAsia="en-GB"/>
        </w:rPr>
        <w:t xml:space="preserve"> clear and measurable </w:t>
      </w:r>
      <w:r w:rsidR="00446559" w:rsidRPr="00C46C00">
        <w:rPr>
          <w:rFonts w:asciiTheme="majorHAnsi" w:eastAsia="Times New Roman" w:hAnsiTheme="majorHAnsi" w:cstheme="majorHAnsi"/>
          <w:color w:val="333333"/>
          <w:kern w:val="36"/>
          <w:lang w:val="en" w:eastAsia="en-GB"/>
        </w:rPr>
        <w:t xml:space="preserve">policy </w:t>
      </w:r>
      <w:r w:rsidR="00440FDB" w:rsidRPr="00C46C00">
        <w:rPr>
          <w:rFonts w:asciiTheme="majorHAnsi" w:eastAsia="Times New Roman" w:hAnsiTheme="majorHAnsi" w:cstheme="majorHAnsi"/>
          <w:color w:val="333333"/>
          <w:kern w:val="36"/>
          <w:lang w:val="en" w:eastAsia="en-GB"/>
        </w:rPr>
        <w:t xml:space="preserve">and invest sufficient resource and commitment </w:t>
      </w:r>
      <w:r w:rsidR="006245DC" w:rsidRPr="00C46C00">
        <w:rPr>
          <w:rFonts w:asciiTheme="majorHAnsi" w:eastAsia="Times New Roman" w:hAnsiTheme="majorHAnsi" w:cstheme="majorHAnsi"/>
          <w:color w:val="333333"/>
          <w:kern w:val="36"/>
          <w:lang w:val="en" w:eastAsia="en-GB"/>
        </w:rPr>
        <w:t xml:space="preserve">to </w:t>
      </w:r>
      <w:r w:rsidR="0085157C" w:rsidRPr="00C46C00">
        <w:rPr>
          <w:rFonts w:asciiTheme="majorHAnsi" w:eastAsia="Times New Roman" w:hAnsiTheme="majorHAnsi" w:cstheme="majorHAnsi"/>
          <w:color w:val="333333"/>
          <w:kern w:val="36"/>
          <w:lang w:val="en" w:eastAsia="en-GB"/>
        </w:rPr>
        <w:t>realizing</w:t>
      </w:r>
      <w:r w:rsidR="006245DC" w:rsidRPr="00C46C00">
        <w:rPr>
          <w:rFonts w:asciiTheme="majorHAnsi" w:eastAsia="Times New Roman" w:hAnsiTheme="majorHAnsi" w:cstheme="majorHAnsi"/>
          <w:color w:val="333333"/>
          <w:kern w:val="36"/>
          <w:lang w:val="en" w:eastAsia="en-GB"/>
        </w:rPr>
        <w:t xml:space="preserve"> our </w:t>
      </w:r>
      <w:r w:rsidR="00446559" w:rsidRPr="00C46C00">
        <w:rPr>
          <w:rFonts w:asciiTheme="majorHAnsi" w:eastAsia="Times New Roman" w:hAnsiTheme="majorHAnsi" w:cstheme="majorHAnsi"/>
          <w:color w:val="333333"/>
          <w:kern w:val="36"/>
          <w:lang w:val="en" w:eastAsia="en-GB"/>
        </w:rPr>
        <w:t>pro-</w:t>
      </w:r>
      <w:r w:rsidR="00DD62F8" w:rsidRPr="00C46C00">
        <w:rPr>
          <w:rFonts w:asciiTheme="majorHAnsi" w:eastAsia="Times New Roman" w:hAnsiTheme="majorHAnsi" w:cstheme="majorHAnsi"/>
          <w:color w:val="333333"/>
          <w:kern w:val="36"/>
          <w:lang w:val="en" w:eastAsia="en-GB"/>
        </w:rPr>
        <w:t>environmental and sustainab</w:t>
      </w:r>
      <w:r w:rsidR="0085243C" w:rsidRPr="00C46C00">
        <w:rPr>
          <w:rFonts w:asciiTheme="majorHAnsi" w:eastAsia="Times New Roman" w:hAnsiTheme="majorHAnsi" w:cstheme="majorHAnsi"/>
          <w:color w:val="333333"/>
          <w:kern w:val="36"/>
          <w:lang w:val="en" w:eastAsia="en-GB"/>
        </w:rPr>
        <w:t>ility</w:t>
      </w:r>
      <w:r w:rsidR="00DD62F8" w:rsidRPr="00C46C00">
        <w:rPr>
          <w:rFonts w:asciiTheme="majorHAnsi" w:eastAsia="Times New Roman" w:hAnsiTheme="majorHAnsi" w:cstheme="majorHAnsi"/>
          <w:color w:val="333333"/>
          <w:kern w:val="36"/>
          <w:lang w:val="en" w:eastAsia="en-GB"/>
        </w:rPr>
        <w:t xml:space="preserve"> </w:t>
      </w:r>
      <w:r w:rsidR="006245DC" w:rsidRPr="00C46C00">
        <w:rPr>
          <w:rFonts w:asciiTheme="majorHAnsi" w:eastAsia="Times New Roman" w:hAnsiTheme="majorHAnsi" w:cstheme="majorHAnsi"/>
          <w:color w:val="333333"/>
          <w:kern w:val="36"/>
          <w:lang w:val="en" w:eastAsia="en-GB"/>
        </w:rPr>
        <w:t xml:space="preserve">aims. </w:t>
      </w:r>
    </w:p>
    <w:p w14:paraId="7314CDDA" w14:textId="77777777" w:rsidR="00666133" w:rsidRPr="00C46C00" w:rsidRDefault="00666133"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p>
    <w:p w14:paraId="4357F181" w14:textId="2B646C45" w:rsidR="00C7554B" w:rsidRDefault="0055089D"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r w:rsidRPr="00C46C00">
        <w:rPr>
          <w:rFonts w:asciiTheme="majorHAnsi" w:eastAsia="Times New Roman" w:hAnsiTheme="majorHAnsi" w:cstheme="majorHAnsi"/>
          <w:color w:val="333333"/>
          <w:kern w:val="36"/>
          <w:lang w:val="en" w:eastAsia="en-GB"/>
        </w:rPr>
        <w:t>A</w:t>
      </w:r>
      <w:r w:rsidR="00F57BAE" w:rsidRPr="00C46C00">
        <w:rPr>
          <w:rFonts w:asciiTheme="majorHAnsi" w:eastAsia="Times New Roman" w:hAnsiTheme="majorHAnsi" w:cstheme="majorHAnsi"/>
          <w:color w:val="333333"/>
          <w:kern w:val="36"/>
          <w:lang w:val="en" w:eastAsia="en-GB"/>
        </w:rPr>
        <w:t xml:space="preserve">s a </w:t>
      </w:r>
      <w:r w:rsidR="00E16581" w:rsidRPr="00C46C00">
        <w:rPr>
          <w:rFonts w:asciiTheme="majorHAnsi" w:eastAsia="Times New Roman" w:hAnsiTheme="majorHAnsi" w:cstheme="majorHAnsi"/>
          <w:color w:val="333333"/>
          <w:kern w:val="36"/>
          <w:lang w:val="en" w:eastAsia="en-GB"/>
        </w:rPr>
        <w:t xml:space="preserve">catering </w:t>
      </w:r>
      <w:r w:rsidR="00F57BAE" w:rsidRPr="00C46C00">
        <w:rPr>
          <w:rFonts w:asciiTheme="majorHAnsi" w:eastAsia="Times New Roman" w:hAnsiTheme="majorHAnsi" w:cstheme="majorHAnsi"/>
          <w:color w:val="333333"/>
          <w:kern w:val="36"/>
          <w:lang w:val="en" w:eastAsia="en-GB"/>
        </w:rPr>
        <w:t xml:space="preserve">business </w:t>
      </w:r>
      <w:r w:rsidR="00EB5CAE" w:rsidRPr="00C46C00">
        <w:rPr>
          <w:rFonts w:asciiTheme="majorHAnsi" w:eastAsia="Times New Roman" w:hAnsiTheme="majorHAnsi" w:cstheme="majorHAnsi"/>
          <w:color w:val="333333"/>
          <w:kern w:val="36"/>
          <w:lang w:val="en" w:eastAsia="en-GB"/>
        </w:rPr>
        <w:t xml:space="preserve">the </w:t>
      </w:r>
      <w:r w:rsidR="00E76196" w:rsidRPr="00C46C00">
        <w:rPr>
          <w:rFonts w:asciiTheme="majorHAnsi" w:eastAsia="Times New Roman" w:hAnsiTheme="majorHAnsi" w:cstheme="majorHAnsi"/>
          <w:color w:val="333333"/>
          <w:kern w:val="36"/>
          <w:lang w:val="en" w:eastAsia="en-GB"/>
        </w:rPr>
        <w:t>day-to-day production</w:t>
      </w:r>
      <w:r w:rsidR="00E16581" w:rsidRPr="00C46C00">
        <w:rPr>
          <w:rFonts w:asciiTheme="majorHAnsi" w:eastAsia="Times New Roman" w:hAnsiTheme="majorHAnsi" w:cstheme="majorHAnsi"/>
          <w:color w:val="333333"/>
          <w:kern w:val="36"/>
          <w:lang w:val="en" w:eastAsia="en-GB"/>
        </w:rPr>
        <w:t>, operation</w:t>
      </w:r>
      <w:r w:rsidR="00E76196" w:rsidRPr="00C46C00">
        <w:rPr>
          <w:rFonts w:asciiTheme="majorHAnsi" w:eastAsia="Times New Roman" w:hAnsiTheme="majorHAnsi" w:cstheme="majorHAnsi"/>
          <w:color w:val="333333"/>
          <w:kern w:val="36"/>
          <w:lang w:val="en" w:eastAsia="en-GB"/>
        </w:rPr>
        <w:t>, service a</w:t>
      </w:r>
      <w:r w:rsidR="00F57BAE" w:rsidRPr="00C46C00">
        <w:rPr>
          <w:rFonts w:asciiTheme="majorHAnsi" w:eastAsia="Times New Roman" w:hAnsiTheme="majorHAnsi" w:cstheme="majorHAnsi"/>
          <w:color w:val="333333"/>
          <w:kern w:val="36"/>
          <w:lang w:val="en" w:eastAsia="en-GB"/>
        </w:rPr>
        <w:t xml:space="preserve">nd disposal of food and drink </w:t>
      </w:r>
      <w:r w:rsidRPr="00C46C00">
        <w:rPr>
          <w:rFonts w:asciiTheme="majorHAnsi" w:eastAsia="Times New Roman" w:hAnsiTheme="majorHAnsi" w:cstheme="majorHAnsi"/>
          <w:color w:val="333333"/>
          <w:kern w:val="36"/>
          <w:lang w:val="en" w:eastAsia="en-GB"/>
        </w:rPr>
        <w:t xml:space="preserve">is likely to consume </w:t>
      </w:r>
      <w:r w:rsidR="001D1ED5" w:rsidRPr="00C46C00">
        <w:rPr>
          <w:rFonts w:asciiTheme="majorHAnsi" w:eastAsia="Times New Roman" w:hAnsiTheme="majorHAnsi" w:cstheme="majorHAnsi"/>
          <w:color w:val="333333"/>
          <w:kern w:val="36"/>
          <w:lang w:val="en" w:eastAsia="en-GB"/>
        </w:rPr>
        <w:t>moderately high levels of</w:t>
      </w:r>
      <w:r w:rsidRPr="00C46C00">
        <w:rPr>
          <w:rFonts w:asciiTheme="majorHAnsi" w:eastAsia="Times New Roman" w:hAnsiTheme="majorHAnsi" w:cstheme="majorHAnsi"/>
          <w:color w:val="333333"/>
          <w:kern w:val="36"/>
          <w:lang w:val="en" w:eastAsia="en-GB"/>
        </w:rPr>
        <w:t xml:space="preserve"> natural resources</w:t>
      </w:r>
      <w:r w:rsidR="0085243C" w:rsidRPr="00C46C00">
        <w:rPr>
          <w:rFonts w:asciiTheme="majorHAnsi" w:eastAsia="Times New Roman" w:hAnsiTheme="majorHAnsi" w:cstheme="majorHAnsi"/>
          <w:color w:val="333333"/>
          <w:kern w:val="36"/>
          <w:lang w:val="en" w:eastAsia="en-GB"/>
        </w:rPr>
        <w:t xml:space="preserve"> and generate significant volumes of packaging </w:t>
      </w:r>
      <w:r w:rsidRPr="00C46C00">
        <w:rPr>
          <w:rFonts w:asciiTheme="majorHAnsi" w:eastAsia="Times New Roman" w:hAnsiTheme="majorHAnsi" w:cstheme="majorHAnsi"/>
          <w:color w:val="333333"/>
          <w:kern w:val="36"/>
          <w:lang w:val="en" w:eastAsia="en-GB"/>
        </w:rPr>
        <w:t xml:space="preserve">and </w:t>
      </w:r>
      <w:r w:rsidR="0085243C" w:rsidRPr="00C46C00">
        <w:rPr>
          <w:rFonts w:asciiTheme="majorHAnsi" w:eastAsia="Times New Roman" w:hAnsiTheme="majorHAnsi" w:cstheme="majorHAnsi"/>
          <w:color w:val="333333"/>
          <w:kern w:val="36"/>
          <w:lang w:val="en" w:eastAsia="en-GB"/>
        </w:rPr>
        <w:t xml:space="preserve">food </w:t>
      </w:r>
      <w:r w:rsidRPr="00C46C00">
        <w:rPr>
          <w:rFonts w:asciiTheme="majorHAnsi" w:eastAsia="Times New Roman" w:hAnsiTheme="majorHAnsi" w:cstheme="majorHAnsi"/>
          <w:color w:val="333333"/>
          <w:kern w:val="36"/>
          <w:lang w:val="en" w:eastAsia="en-GB"/>
        </w:rPr>
        <w:t>waste</w:t>
      </w:r>
      <w:r w:rsidR="0085243C" w:rsidRPr="00C46C00">
        <w:rPr>
          <w:rFonts w:asciiTheme="majorHAnsi" w:eastAsia="Times New Roman" w:hAnsiTheme="majorHAnsi" w:cstheme="majorHAnsi"/>
          <w:color w:val="333333"/>
          <w:kern w:val="36"/>
          <w:lang w:val="en" w:eastAsia="en-GB"/>
        </w:rPr>
        <w:t xml:space="preserve"> that if not managed, is likely to cause </w:t>
      </w:r>
      <w:r w:rsidRPr="00C46C00">
        <w:rPr>
          <w:rFonts w:asciiTheme="majorHAnsi" w:eastAsia="Times New Roman" w:hAnsiTheme="majorHAnsi" w:cstheme="majorHAnsi"/>
          <w:color w:val="333333"/>
          <w:kern w:val="36"/>
          <w:lang w:val="en" w:eastAsia="en-GB"/>
        </w:rPr>
        <w:t>a</w:t>
      </w:r>
      <w:r w:rsidR="0085243C" w:rsidRPr="00C46C00">
        <w:rPr>
          <w:rFonts w:asciiTheme="majorHAnsi" w:eastAsia="Times New Roman" w:hAnsiTheme="majorHAnsi" w:cstheme="majorHAnsi"/>
          <w:color w:val="333333"/>
          <w:kern w:val="36"/>
          <w:lang w:val="en" w:eastAsia="en-GB"/>
        </w:rPr>
        <w:t xml:space="preserve"> detrimental </w:t>
      </w:r>
      <w:r w:rsidRPr="00C46C00">
        <w:rPr>
          <w:rFonts w:asciiTheme="majorHAnsi" w:eastAsia="Times New Roman" w:hAnsiTheme="majorHAnsi" w:cstheme="majorHAnsi"/>
          <w:color w:val="333333"/>
          <w:kern w:val="36"/>
          <w:lang w:val="en" w:eastAsia="en-GB"/>
        </w:rPr>
        <w:t xml:space="preserve">impact on the environment and </w:t>
      </w:r>
      <w:r w:rsidR="00CD6708" w:rsidRPr="00C46C00">
        <w:rPr>
          <w:rFonts w:asciiTheme="majorHAnsi" w:eastAsia="Times New Roman" w:hAnsiTheme="majorHAnsi" w:cstheme="majorHAnsi"/>
          <w:color w:val="333333"/>
          <w:kern w:val="36"/>
          <w:lang w:val="en" w:eastAsia="en-GB"/>
        </w:rPr>
        <w:t xml:space="preserve">our vital </w:t>
      </w:r>
      <w:r w:rsidRPr="00C46C00">
        <w:rPr>
          <w:rFonts w:asciiTheme="majorHAnsi" w:eastAsia="Times New Roman" w:hAnsiTheme="majorHAnsi" w:cstheme="majorHAnsi"/>
          <w:color w:val="333333"/>
          <w:kern w:val="36"/>
          <w:lang w:val="en" w:eastAsia="en-GB"/>
        </w:rPr>
        <w:t>eco-systems to include marine life. The more we can do now through intervention, influenc</w:t>
      </w:r>
      <w:r w:rsidR="0085243C" w:rsidRPr="00C46C00">
        <w:rPr>
          <w:rFonts w:asciiTheme="majorHAnsi" w:eastAsia="Times New Roman" w:hAnsiTheme="majorHAnsi" w:cstheme="majorHAnsi"/>
          <w:color w:val="333333"/>
          <w:kern w:val="36"/>
          <w:lang w:val="en" w:eastAsia="en-GB"/>
        </w:rPr>
        <w:t>ing</w:t>
      </w:r>
      <w:r w:rsidRPr="00C46C00">
        <w:rPr>
          <w:rFonts w:asciiTheme="majorHAnsi" w:eastAsia="Times New Roman" w:hAnsiTheme="majorHAnsi" w:cstheme="majorHAnsi"/>
          <w:color w:val="333333"/>
          <w:kern w:val="36"/>
          <w:lang w:val="en" w:eastAsia="en-GB"/>
        </w:rPr>
        <w:t xml:space="preserve"> and education the more likely</w:t>
      </w:r>
      <w:r w:rsidR="009930CF" w:rsidRPr="00C46C00">
        <w:rPr>
          <w:rFonts w:asciiTheme="majorHAnsi" w:eastAsia="Times New Roman" w:hAnsiTheme="majorHAnsi" w:cstheme="majorHAnsi"/>
          <w:color w:val="333333"/>
          <w:kern w:val="36"/>
          <w:lang w:val="en" w:eastAsia="en-GB"/>
        </w:rPr>
        <w:t xml:space="preserve"> we can make a real difference in terms of re</w:t>
      </w:r>
      <w:r w:rsidR="003E4715" w:rsidRPr="00C46C00">
        <w:rPr>
          <w:rFonts w:asciiTheme="majorHAnsi" w:eastAsia="Times New Roman" w:hAnsiTheme="majorHAnsi" w:cstheme="majorHAnsi"/>
          <w:color w:val="333333"/>
          <w:kern w:val="36"/>
          <w:lang w:val="en" w:eastAsia="en-GB"/>
        </w:rPr>
        <w:t>ducing our environmental impact and changing</w:t>
      </w:r>
      <w:r w:rsidR="009930CF" w:rsidRPr="00C46C00">
        <w:rPr>
          <w:rFonts w:asciiTheme="majorHAnsi" w:eastAsia="Times New Roman" w:hAnsiTheme="majorHAnsi" w:cstheme="majorHAnsi"/>
          <w:color w:val="333333"/>
          <w:kern w:val="36"/>
          <w:lang w:val="en" w:eastAsia="en-GB"/>
        </w:rPr>
        <w:t xml:space="preserve"> attitudes</w:t>
      </w:r>
      <w:r w:rsidR="003E4715" w:rsidRPr="00C46C00">
        <w:rPr>
          <w:rFonts w:asciiTheme="majorHAnsi" w:eastAsia="Times New Roman" w:hAnsiTheme="majorHAnsi" w:cstheme="majorHAnsi"/>
          <w:color w:val="333333"/>
          <w:kern w:val="36"/>
          <w:lang w:val="en" w:eastAsia="en-GB"/>
        </w:rPr>
        <w:t>,</w:t>
      </w:r>
      <w:r w:rsidR="009930CF" w:rsidRPr="00C46C00">
        <w:rPr>
          <w:rFonts w:asciiTheme="majorHAnsi" w:eastAsia="Times New Roman" w:hAnsiTheme="majorHAnsi" w:cstheme="majorHAnsi"/>
          <w:color w:val="333333"/>
          <w:kern w:val="36"/>
          <w:lang w:val="en" w:eastAsia="en-GB"/>
        </w:rPr>
        <w:t xml:space="preserve"> and social behaviors </w:t>
      </w:r>
      <w:r w:rsidR="002E5562" w:rsidRPr="00C46C00">
        <w:rPr>
          <w:rFonts w:asciiTheme="majorHAnsi" w:eastAsia="Times New Roman" w:hAnsiTheme="majorHAnsi" w:cstheme="majorHAnsi"/>
          <w:color w:val="333333"/>
          <w:kern w:val="36"/>
          <w:lang w:val="en" w:eastAsia="en-GB"/>
        </w:rPr>
        <w:t>more widely</w:t>
      </w:r>
      <w:r w:rsidR="00CA1558" w:rsidRPr="00C46C00">
        <w:rPr>
          <w:rFonts w:asciiTheme="majorHAnsi" w:eastAsia="Times New Roman" w:hAnsiTheme="majorHAnsi" w:cstheme="majorHAnsi"/>
          <w:color w:val="333333"/>
          <w:kern w:val="36"/>
          <w:lang w:val="en" w:eastAsia="en-GB"/>
        </w:rPr>
        <w:t xml:space="preserve"> through</w:t>
      </w:r>
      <w:r w:rsidR="0085243C" w:rsidRPr="00C46C00">
        <w:rPr>
          <w:rFonts w:asciiTheme="majorHAnsi" w:eastAsia="Times New Roman" w:hAnsiTheme="majorHAnsi" w:cstheme="majorHAnsi"/>
          <w:color w:val="333333"/>
          <w:kern w:val="36"/>
          <w:lang w:val="en" w:eastAsia="en-GB"/>
        </w:rPr>
        <w:t xml:space="preserve"> interaction with</w:t>
      </w:r>
      <w:r w:rsidR="00C7554B" w:rsidRPr="00C46C00">
        <w:rPr>
          <w:rFonts w:asciiTheme="majorHAnsi" w:eastAsia="Times New Roman" w:hAnsiTheme="majorHAnsi" w:cstheme="majorHAnsi"/>
          <w:color w:val="333333"/>
          <w:kern w:val="36"/>
          <w:lang w:val="en" w:eastAsia="en-GB"/>
        </w:rPr>
        <w:t xml:space="preserve"> staff</w:t>
      </w:r>
      <w:r w:rsidR="00060D5B" w:rsidRPr="00C46C00">
        <w:rPr>
          <w:rFonts w:asciiTheme="majorHAnsi" w:eastAsia="Times New Roman" w:hAnsiTheme="majorHAnsi" w:cstheme="majorHAnsi"/>
          <w:color w:val="333333"/>
          <w:kern w:val="36"/>
          <w:lang w:val="en" w:eastAsia="en-GB"/>
        </w:rPr>
        <w:t>,</w:t>
      </w:r>
      <w:r w:rsidR="00C7554B" w:rsidRPr="00C46C00">
        <w:rPr>
          <w:rFonts w:asciiTheme="majorHAnsi" w:eastAsia="Times New Roman" w:hAnsiTheme="majorHAnsi" w:cstheme="majorHAnsi"/>
          <w:color w:val="333333"/>
          <w:kern w:val="36"/>
          <w:lang w:val="en" w:eastAsia="en-GB"/>
        </w:rPr>
        <w:t xml:space="preserve"> custom</w:t>
      </w:r>
      <w:r w:rsidR="007758FE" w:rsidRPr="00C46C00">
        <w:rPr>
          <w:rFonts w:asciiTheme="majorHAnsi" w:eastAsia="Times New Roman" w:hAnsiTheme="majorHAnsi" w:cstheme="majorHAnsi"/>
          <w:color w:val="333333"/>
          <w:kern w:val="36"/>
          <w:lang w:val="en" w:eastAsia="en-GB"/>
        </w:rPr>
        <w:t>ers</w:t>
      </w:r>
      <w:r w:rsidR="00060D5B" w:rsidRPr="00C46C00">
        <w:rPr>
          <w:rFonts w:asciiTheme="majorHAnsi" w:eastAsia="Times New Roman" w:hAnsiTheme="majorHAnsi" w:cstheme="majorHAnsi"/>
          <w:color w:val="333333"/>
          <w:kern w:val="36"/>
          <w:lang w:val="en" w:eastAsia="en-GB"/>
        </w:rPr>
        <w:t xml:space="preserve"> and suppliers</w:t>
      </w:r>
      <w:r w:rsidR="00CD6708" w:rsidRPr="00C46C00">
        <w:rPr>
          <w:rFonts w:asciiTheme="majorHAnsi" w:eastAsia="Times New Roman" w:hAnsiTheme="majorHAnsi" w:cstheme="majorHAnsi"/>
          <w:color w:val="333333"/>
          <w:kern w:val="36"/>
          <w:lang w:val="en" w:eastAsia="en-GB"/>
        </w:rPr>
        <w:t>.</w:t>
      </w:r>
      <w:r w:rsidR="00C7554B" w:rsidRPr="00C46C00">
        <w:rPr>
          <w:rFonts w:asciiTheme="majorHAnsi" w:eastAsia="Times New Roman" w:hAnsiTheme="majorHAnsi" w:cstheme="majorHAnsi"/>
          <w:color w:val="333333"/>
          <w:kern w:val="36"/>
          <w:lang w:val="en" w:eastAsia="en-GB"/>
        </w:rPr>
        <w:t xml:space="preserve"> </w:t>
      </w:r>
    </w:p>
    <w:p w14:paraId="1FD8AED1" w14:textId="77777777" w:rsidR="000A6A3E" w:rsidRPr="00C46C00" w:rsidRDefault="000A6A3E" w:rsidP="000A6A3E">
      <w:pPr>
        <w:shd w:val="clear" w:color="auto" w:fill="FFFFFF"/>
        <w:spacing w:after="0" w:line="240" w:lineRule="auto"/>
        <w:outlineLvl w:val="0"/>
        <w:rPr>
          <w:rFonts w:asciiTheme="majorHAnsi" w:eastAsia="Times New Roman" w:hAnsiTheme="majorHAnsi" w:cstheme="majorHAnsi"/>
          <w:color w:val="333333"/>
          <w:kern w:val="36"/>
          <w:lang w:val="en" w:eastAsia="en-GB"/>
        </w:rPr>
      </w:pPr>
    </w:p>
    <w:p w14:paraId="77E60BF9" w14:textId="3406AF24" w:rsidR="00743A48" w:rsidRDefault="00697AD1" w:rsidP="00743A48">
      <w:pPr>
        <w:spacing w:after="0" w:line="240" w:lineRule="auto"/>
        <w:rPr>
          <w:rFonts w:asciiTheme="majorHAnsi" w:hAnsiTheme="majorHAnsi" w:cstheme="majorHAnsi"/>
        </w:rPr>
      </w:pPr>
      <w:r w:rsidRPr="00743A48">
        <w:rPr>
          <w:rFonts w:asciiTheme="majorHAnsi" w:eastAsia="Times New Roman" w:hAnsiTheme="majorHAnsi" w:cstheme="majorHAnsi"/>
          <w:color w:val="333333"/>
          <w:kern w:val="36"/>
          <w:lang w:val="en" w:eastAsia="en-GB"/>
        </w:rPr>
        <w:t>As the predicted future state of the environment becomes increasingly bleak, it has given rise to “eco-anxiety” which is described as “a chronic fear of environmental doom” and ref</w:t>
      </w:r>
      <w:r w:rsidR="003F07D9">
        <w:rPr>
          <w:rFonts w:asciiTheme="majorHAnsi" w:hAnsiTheme="majorHAnsi" w:cstheme="majorHAnsi"/>
        </w:rPr>
        <w:t xml:space="preserve">ers </w:t>
      </w:r>
      <w:r w:rsidR="00956467" w:rsidRPr="00743A48">
        <w:rPr>
          <w:rFonts w:asciiTheme="majorHAnsi" w:hAnsiTheme="majorHAnsi" w:cstheme="majorHAnsi"/>
        </w:rPr>
        <w:t>to a fear of environmental damage or ecological disaster. This sense of anxiety is largely based on the current and predicted future state of the environment and human-induced climate change.</w:t>
      </w:r>
      <w:r w:rsidR="00956467" w:rsidRPr="00743A48">
        <w:rPr>
          <w:rFonts w:asciiTheme="majorHAnsi" w:eastAsia="Times New Roman" w:hAnsiTheme="majorHAnsi" w:cstheme="majorHAnsi"/>
          <w:color w:val="333333"/>
          <w:kern w:val="36"/>
          <w:lang w:val="en" w:eastAsia="en-GB"/>
        </w:rPr>
        <w:t xml:space="preserve"> </w:t>
      </w:r>
      <w:r w:rsidRPr="00743A48">
        <w:rPr>
          <w:rFonts w:asciiTheme="majorHAnsi" w:hAnsiTheme="majorHAnsi" w:cstheme="majorHAnsi"/>
        </w:rPr>
        <w:t xml:space="preserve">Although statistics aren’t readily available, experts have noted a marked increase in the public concern around climate change, leading to a shift in buying behaviour. Eco-anxiety is suggested to be one of the key social trends driving food innovation last year. </w:t>
      </w:r>
      <w:r w:rsidR="00743A48" w:rsidRPr="00CE5C33">
        <w:rPr>
          <w:rFonts w:asciiTheme="majorHAnsi" w:hAnsiTheme="majorHAnsi" w:cstheme="majorHAnsi"/>
        </w:rPr>
        <w:t>As individuals,</w:t>
      </w:r>
      <w:r w:rsidR="00743A48" w:rsidRPr="009C1CD9">
        <w:rPr>
          <w:rFonts w:asciiTheme="majorHAnsi" w:hAnsiTheme="majorHAnsi" w:cstheme="majorHAnsi"/>
        </w:rPr>
        <w:t xml:space="preserve"> we need to be vigilant and thoughtful of our own activities, our own carbon footprint and levels of food waste and fuel consumption. Accordingly, our message to all is NOT JUST AT WORK! In order to shape a better future for all, our environmental behaviour must be constant and far-reaching in all that we do both at work and at home.</w:t>
      </w:r>
      <w:r w:rsidR="00743A48" w:rsidRPr="00326A29">
        <w:rPr>
          <w:rFonts w:asciiTheme="majorHAnsi" w:hAnsiTheme="majorHAnsi" w:cstheme="majorHAnsi"/>
        </w:rPr>
        <w:t xml:space="preserve"> </w:t>
      </w:r>
    </w:p>
    <w:p w14:paraId="0BE5B0E9" w14:textId="24F75643" w:rsidR="00743A48" w:rsidRDefault="00743A48" w:rsidP="00697AD1">
      <w:pPr>
        <w:spacing w:after="0" w:line="240" w:lineRule="auto"/>
        <w:rPr>
          <w:rFonts w:asciiTheme="majorHAnsi" w:hAnsiTheme="majorHAnsi" w:cstheme="majorHAnsi"/>
        </w:rPr>
      </w:pPr>
    </w:p>
    <w:p w14:paraId="103A4530" w14:textId="4277AC45" w:rsidR="00137754" w:rsidRPr="00743A48" w:rsidRDefault="00743A48" w:rsidP="00743A48">
      <w:pPr>
        <w:spacing w:after="0" w:line="240" w:lineRule="auto"/>
        <w:rPr>
          <w:rFonts w:asciiTheme="majorHAnsi" w:hAnsiTheme="majorHAnsi" w:cstheme="majorHAnsi"/>
        </w:rPr>
      </w:pPr>
      <w:r w:rsidRPr="00C46C00">
        <w:rPr>
          <w:rFonts w:asciiTheme="majorHAnsi" w:eastAsia="Times New Roman" w:hAnsiTheme="majorHAnsi" w:cstheme="majorHAnsi"/>
          <w:color w:val="333333"/>
          <w:kern w:val="36"/>
          <w:lang w:val="en" w:eastAsia="en-GB"/>
        </w:rPr>
        <w:t>If we want to secure a healthy planet for all future generations, we must act now; sustainability must be embedded in everyday life, in all decision-making and future investment.</w:t>
      </w:r>
      <w:r w:rsidRPr="009C1CD9">
        <w:rPr>
          <w:rFonts w:asciiTheme="majorHAnsi" w:eastAsia="Times New Roman" w:hAnsiTheme="majorHAnsi" w:cstheme="majorHAnsi"/>
          <w:color w:val="333333"/>
          <w:kern w:val="36"/>
          <w:lang w:val="en" w:eastAsia="en-GB"/>
        </w:rPr>
        <w:t xml:space="preserve"> </w:t>
      </w:r>
      <w:r w:rsidR="00137754" w:rsidRPr="00C46C00">
        <w:rPr>
          <w:rFonts w:asciiTheme="majorHAnsi" w:eastAsia="Times New Roman" w:hAnsiTheme="majorHAnsi" w:cstheme="majorHAnsi"/>
          <w:color w:val="333333"/>
          <w:kern w:val="36"/>
          <w:lang w:val="en" w:eastAsia="en-GB"/>
        </w:rPr>
        <w:t>The first step on the path to a greener planet is to understand the environmental impact of our business activities, then to educate our staff and employ intervention methods or policies to reduce or where feasible, reverse the negative environmental or sustainability impact our activities are having at a local or global level. At an aspirational level, if we can change behaviors and influence others to do so, collectively we can bring about meaningful change to help protect all vulnerable parts of the global eco-system and all its habitants.</w:t>
      </w:r>
    </w:p>
    <w:p w14:paraId="23128242" w14:textId="77777777" w:rsidR="000A6A3E" w:rsidRPr="00C46C00" w:rsidRDefault="000A6A3E" w:rsidP="000A6A3E">
      <w:pPr>
        <w:spacing w:after="0" w:line="240" w:lineRule="auto"/>
        <w:rPr>
          <w:rFonts w:asciiTheme="majorHAnsi" w:hAnsiTheme="majorHAnsi" w:cstheme="majorHAnsi"/>
        </w:rPr>
      </w:pPr>
    </w:p>
    <w:p w14:paraId="181BF067" w14:textId="4D67B35D" w:rsidR="00307941" w:rsidRDefault="00CA1558" w:rsidP="00C46C00">
      <w:pPr>
        <w:shd w:val="clear" w:color="auto" w:fill="FFFFFF"/>
        <w:spacing w:after="0" w:line="240" w:lineRule="auto"/>
        <w:outlineLvl w:val="0"/>
        <w:rPr>
          <w:rFonts w:asciiTheme="majorHAnsi" w:eastAsia="Times New Roman" w:hAnsiTheme="majorHAnsi" w:cstheme="majorHAnsi"/>
          <w:color w:val="333333"/>
          <w:kern w:val="36"/>
          <w:lang w:val="en" w:eastAsia="en-GB"/>
        </w:rPr>
      </w:pPr>
      <w:r w:rsidRPr="00C46C00">
        <w:rPr>
          <w:rFonts w:asciiTheme="majorHAnsi" w:eastAsia="Times New Roman" w:hAnsiTheme="majorHAnsi" w:cstheme="majorHAnsi"/>
          <w:color w:val="333333"/>
          <w:kern w:val="36"/>
          <w:lang w:val="en" w:eastAsia="en-GB"/>
        </w:rPr>
        <w:t xml:space="preserve">There are a number of environmental considerations; </w:t>
      </w:r>
      <w:r w:rsidR="00CD6708" w:rsidRPr="00C46C00">
        <w:rPr>
          <w:rFonts w:asciiTheme="majorHAnsi" w:eastAsia="Times New Roman" w:hAnsiTheme="majorHAnsi" w:cstheme="majorHAnsi"/>
          <w:color w:val="333333"/>
          <w:kern w:val="36"/>
          <w:lang w:val="en" w:eastAsia="en-GB"/>
        </w:rPr>
        <w:t>however,</w:t>
      </w:r>
      <w:r w:rsidR="00C7554B" w:rsidRPr="00C46C00">
        <w:rPr>
          <w:rFonts w:asciiTheme="majorHAnsi" w:eastAsia="Times New Roman" w:hAnsiTheme="majorHAnsi" w:cstheme="majorHAnsi"/>
          <w:color w:val="333333"/>
          <w:kern w:val="36"/>
          <w:lang w:val="en" w:eastAsia="en-GB"/>
        </w:rPr>
        <w:t xml:space="preserve"> </w:t>
      </w:r>
      <w:r w:rsidRPr="00C46C00">
        <w:rPr>
          <w:rFonts w:asciiTheme="majorHAnsi" w:eastAsia="Times New Roman" w:hAnsiTheme="majorHAnsi" w:cstheme="majorHAnsi"/>
          <w:color w:val="333333"/>
          <w:kern w:val="36"/>
          <w:lang w:val="en" w:eastAsia="en-GB"/>
        </w:rPr>
        <w:t xml:space="preserve">this policy will mostly focus on deforestation, natural resource depletion, air </w:t>
      </w:r>
      <w:r w:rsidR="003F11B4" w:rsidRPr="00C46C00">
        <w:rPr>
          <w:rFonts w:asciiTheme="majorHAnsi" w:eastAsia="Times New Roman" w:hAnsiTheme="majorHAnsi" w:cstheme="majorHAnsi"/>
          <w:color w:val="333333"/>
          <w:kern w:val="36"/>
          <w:lang w:val="en" w:eastAsia="en-GB"/>
        </w:rPr>
        <w:t>p</w:t>
      </w:r>
      <w:r w:rsidRPr="00C46C00">
        <w:rPr>
          <w:rFonts w:asciiTheme="majorHAnsi" w:eastAsia="Times New Roman" w:hAnsiTheme="majorHAnsi" w:cstheme="majorHAnsi"/>
          <w:color w:val="333333"/>
          <w:kern w:val="36"/>
          <w:lang w:val="en" w:eastAsia="en-GB"/>
        </w:rPr>
        <w:t xml:space="preserve">ollution, environmental </w:t>
      </w:r>
      <w:r w:rsidR="00AF533A" w:rsidRPr="00C46C00">
        <w:rPr>
          <w:rFonts w:asciiTheme="majorHAnsi" w:eastAsia="Times New Roman" w:hAnsiTheme="majorHAnsi" w:cstheme="majorHAnsi"/>
          <w:color w:val="333333"/>
          <w:kern w:val="36"/>
          <w:lang w:val="en" w:eastAsia="en-GB"/>
        </w:rPr>
        <w:t xml:space="preserve">and land </w:t>
      </w:r>
      <w:r w:rsidRPr="00C46C00">
        <w:rPr>
          <w:rFonts w:asciiTheme="majorHAnsi" w:eastAsia="Times New Roman" w:hAnsiTheme="majorHAnsi" w:cstheme="majorHAnsi"/>
          <w:color w:val="333333"/>
          <w:kern w:val="36"/>
          <w:lang w:val="en" w:eastAsia="en-GB"/>
        </w:rPr>
        <w:t xml:space="preserve">degradation and of </w:t>
      </w:r>
      <w:r w:rsidR="00C7554B" w:rsidRPr="00C46C00">
        <w:rPr>
          <w:rFonts w:asciiTheme="majorHAnsi" w:eastAsia="Times New Roman" w:hAnsiTheme="majorHAnsi" w:cstheme="majorHAnsi"/>
          <w:color w:val="333333"/>
          <w:kern w:val="36"/>
          <w:lang w:val="en" w:eastAsia="en-GB"/>
        </w:rPr>
        <w:t>inherent</w:t>
      </w:r>
      <w:r w:rsidRPr="00C46C00">
        <w:rPr>
          <w:rFonts w:asciiTheme="majorHAnsi" w:eastAsia="Times New Roman" w:hAnsiTheme="majorHAnsi" w:cstheme="majorHAnsi"/>
          <w:color w:val="333333"/>
          <w:kern w:val="36"/>
          <w:lang w:val="en" w:eastAsia="en-GB"/>
        </w:rPr>
        <w:t xml:space="preserve"> interest, ocean degradation.</w:t>
      </w:r>
      <w:r w:rsidR="00C7554B" w:rsidRPr="00C46C00">
        <w:rPr>
          <w:rFonts w:asciiTheme="majorHAnsi" w:eastAsia="Times New Roman" w:hAnsiTheme="majorHAnsi" w:cstheme="majorHAnsi"/>
          <w:color w:val="333333"/>
          <w:kern w:val="36"/>
          <w:lang w:val="en" w:eastAsia="en-GB"/>
        </w:rPr>
        <w:t xml:space="preserve"> </w:t>
      </w:r>
    </w:p>
    <w:p w14:paraId="1FEB1942" w14:textId="77777777" w:rsidR="000A6A3E" w:rsidRPr="00C46C00" w:rsidRDefault="000A6A3E" w:rsidP="00C46C00">
      <w:pPr>
        <w:shd w:val="clear" w:color="auto" w:fill="FFFFFF"/>
        <w:spacing w:after="0" w:line="240" w:lineRule="auto"/>
        <w:outlineLvl w:val="0"/>
        <w:rPr>
          <w:lang w:val="en" w:eastAsia="en-GB"/>
        </w:rPr>
      </w:pPr>
    </w:p>
    <w:p w14:paraId="1934BE83" w14:textId="77777777" w:rsidR="00D108D2" w:rsidRPr="00C46C00" w:rsidRDefault="00647E51" w:rsidP="006B47E4">
      <w:pPr>
        <w:shd w:val="clear" w:color="auto" w:fill="FFFFFF"/>
        <w:spacing w:after="0" w:line="240" w:lineRule="auto"/>
        <w:outlineLvl w:val="0"/>
        <w:rPr>
          <w:rFonts w:asciiTheme="majorHAnsi" w:eastAsia="Times New Roman" w:hAnsiTheme="majorHAnsi" w:cstheme="majorHAnsi"/>
          <w:b/>
          <w:color w:val="333333"/>
          <w:kern w:val="36"/>
          <w:u w:val="single"/>
          <w:lang w:val="en" w:eastAsia="en-GB"/>
        </w:rPr>
      </w:pPr>
      <w:r w:rsidRPr="00C46C00">
        <w:rPr>
          <w:rFonts w:asciiTheme="majorHAnsi" w:eastAsia="Times New Roman" w:hAnsiTheme="majorHAnsi" w:cstheme="majorHAnsi"/>
          <w:b/>
          <w:color w:val="333333"/>
          <w:kern w:val="36"/>
          <w:u w:val="single"/>
          <w:lang w:val="en" w:eastAsia="en-GB"/>
        </w:rPr>
        <w:t>Key environmental considerations</w:t>
      </w:r>
    </w:p>
    <w:p w14:paraId="177D70A6" w14:textId="77777777" w:rsidR="006B47E4" w:rsidRPr="00C46C00" w:rsidRDefault="006B47E4" w:rsidP="006B47E4">
      <w:pPr>
        <w:shd w:val="clear" w:color="auto" w:fill="FFFFFF"/>
        <w:spacing w:after="0" w:line="240" w:lineRule="auto"/>
        <w:outlineLvl w:val="0"/>
        <w:rPr>
          <w:rFonts w:asciiTheme="majorHAnsi" w:eastAsia="Times New Roman" w:hAnsiTheme="majorHAnsi" w:cstheme="majorHAnsi"/>
          <w:b/>
          <w:color w:val="333333"/>
          <w:kern w:val="36"/>
          <w:u w:val="single"/>
          <w:lang w:val="en" w:eastAsia="en-GB"/>
        </w:rPr>
      </w:pPr>
    </w:p>
    <w:p w14:paraId="113B04AA" w14:textId="5620DF8C" w:rsidR="00C46C00" w:rsidRPr="00C46C00" w:rsidRDefault="00AC2CB0" w:rsidP="00C46C00">
      <w:pPr>
        <w:pStyle w:val="Heading2"/>
        <w:numPr>
          <w:ilvl w:val="0"/>
          <w:numId w:val="23"/>
        </w:numPr>
        <w:rPr>
          <w:rFonts w:cstheme="majorHAnsi"/>
          <w:sz w:val="22"/>
          <w:szCs w:val="22"/>
        </w:rPr>
      </w:pPr>
      <w:r w:rsidRPr="00C46C00">
        <w:rPr>
          <w:rFonts w:cstheme="majorHAnsi"/>
          <w:sz w:val="22"/>
          <w:szCs w:val="22"/>
        </w:rPr>
        <w:t>Deforestation</w:t>
      </w:r>
    </w:p>
    <w:p w14:paraId="30F1CB56" w14:textId="5D2BE23B" w:rsidR="00C46C00" w:rsidRPr="00C46C00" w:rsidRDefault="00C46C00" w:rsidP="00C46C00">
      <w:pPr>
        <w:spacing w:after="0" w:line="240" w:lineRule="auto"/>
        <w:rPr>
          <w:rFonts w:asciiTheme="majorHAnsi" w:hAnsiTheme="majorHAnsi" w:cstheme="majorHAnsi"/>
          <w:bCs/>
        </w:rPr>
      </w:pPr>
      <w:r>
        <w:rPr>
          <w:rFonts w:asciiTheme="majorHAnsi" w:hAnsiTheme="majorHAnsi" w:cstheme="majorHAnsi"/>
          <w:bCs/>
        </w:rPr>
        <w:t>Deforestation is t</w:t>
      </w:r>
      <w:r w:rsidRPr="00C46C00">
        <w:rPr>
          <w:rFonts w:asciiTheme="majorHAnsi" w:hAnsiTheme="majorHAnsi" w:cstheme="majorHAnsi"/>
          <w:bCs/>
        </w:rPr>
        <w:t xml:space="preserve">he destruction of vast rain forest lands that are biodiversity rich and the subsequent displacement of indigenous people and endangered </w:t>
      </w:r>
      <w:r w:rsidR="003F07D9" w:rsidRPr="00C46C00">
        <w:rPr>
          <w:rFonts w:asciiTheme="majorHAnsi" w:hAnsiTheme="majorHAnsi" w:cstheme="majorHAnsi"/>
          <w:bCs/>
        </w:rPr>
        <w:t>animals, which</w:t>
      </w:r>
      <w:r w:rsidRPr="00C46C00">
        <w:rPr>
          <w:rFonts w:asciiTheme="majorHAnsi" w:hAnsiTheme="majorHAnsi" w:cstheme="majorHAnsi"/>
          <w:bCs/>
        </w:rPr>
        <w:t xml:space="preserve"> is changing the landscape, eco-systems and livelihoods for future generations. Rain forests contain and supress huge quantities of human-induced carbon emissions that are released back into the atmosphere if deforestation occurs,</w:t>
      </w:r>
      <w:r w:rsidRPr="00C46C00">
        <w:rPr>
          <w:rFonts w:asciiTheme="majorHAnsi" w:hAnsiTheme="majorHAnsi" w:cstheme="majorHAnsi"/>
        </w:rPr>
        <w:t xml:space="preserve"> contributing to global warming. The net effect is a detrimental impact on the balance of nature, communities and our existing way of life, and in some forms, life itself. </w:t>
      </w:r>
    </w:p>
    <w:p w14:paraId="6CB683F9" w14:textId="77777777" w:rsidR="00C46C00" w:rsidRDefault="00C46C00" w:rsidP="00C46C00"/>
    <w:tbl>
      <w:tblPr>
        <w:tblStyle w:val="TableGrid"/>
        <w:tblW w:w="14459" w:type="dxa"/>
        <w:tblInd w:w="-147" w:type="dxa"/>
        <w:tblLook w:val="04A0" w:firstRow="1" w:lastRow="0" w:firstColumn="1" w:lastColumn="0" w:noHBand="0" w:noVBand="1"/>
      </w:tblPr>
      <w:tblGrid>
        <w:gridCol w:w="4111"/>
        <w:gridCol w:w="5387"/>
        <w:gridCol w:w="4961"/>
      </w:tblGrid>
      <w:tr w:rsidR="00C46C00" w:rsidRPr="00CA269B" w14:paraId="5953FF90" w14:textId="77777777" w:rsidTr="00504014">
        <w:trPr>
          <w:trHeight w:val="351"/>
        </w:trPr>
        <w:tc>
          <w:tcPr>
            <w:tcW w:w="4111" w:type="dxa"/>
            <w:hideMark/>
          </w:tcPr>
          <w:p w14:paraId="6104EFE2" w14:textId="77777777" w:rsidR="00C46C00" w:rsidRPr="00504014" w:rsidRDefault="00C46C00" w:rsidP="004216A0">
            <w:pPr>
              <w:jc w:val="center"/>
              <w:rPr>
                <w:rFonts w:cstheme="minorHAnsi"/>
                <w:b/>
                <w:bCs/>
              </w:rPr>
            </w:pPr>
            <w:r w:rsidRPr="00504014">
              <w:rPr>
                <w:rFonts w:cstheme="minorHAnsi"/>
                <w:b/>
                <w:bCs/>
              </w:rPr>
              <w:t>Consideration</w:t>
            </w:r>
          </w:p>
        </w:tc>
        <w:tc>
          <w:tcPr>
            <w:tcW w:w="5387" w:type="dxa"/>
            <w:hideMark/>
          </w:tcPr>
          <w:p w14:paraId="1573A34C" w14:textId="77777777" w:rsidR="00C46C00" w:rsidRPr="00504014" w:rsidRDefault="00C46C00" w:rsidP="004216A0">
            <w:pPr>
              <w:jc w:val="center"/>
              <w:rPr>
                <w:rFonts w:cstheme="minorHAnsi"/>
                <w:b/>
                <w:bCs/>
              </w:rPr>
            </w:pPr>
            <w:r w:rsidRPr="00504014">
              <w:rPr>
                <w:rFonts w:cstheme="minorHAnsi"/>
                <w:b/>
                <w:bCs/>
              </w:rPr>
              <w:t>What can be done</w:t>
            </w:r>
          </w:p>
        </w:tc>
        <w:tc>
          <w:tcPr>
            <w:tcW w:w="4961" w:type="dxa"/>
            <w:hideMark/>
          </w:tcPr>
          <w:p w14:paraId="104C4732" w14:textId="77777777" w:rsidR="00C46C00" w:rsidRPr="00504014" w:rsidRDefault="00C46C00" w:rsidP="004216A0">
            <w:pPr>
              <w:jc w:val="center"/>
              <w:rPr>
                <w:rFonts w:cstheme="minorHAnsi"/>
                <w:b/>
                <w:bCs/>
              </w:rPr>
            </w:pPr>
            <w:r w:rsidRPr="00504014">
              <w:rPr>
                <w:rFonts w:cstheme="minorHAnsi"/>
                <w:b/>
                <w:bCs/>
              </w:rPr>
              <w:t>Commitments</w:t>
            </w:r>
          </w:p>
        </w:tc>
      </w:tr>
      <w:tr w:rsidR="004216A0" w:rsidRPr="00CA269B" w14:paraId="7FD41E67" w14:textId="77777777" w:rsidTr="005B70D3">
        <w:trPr>
          <w:trHeight w:val="416"/>
        </w:trPr>
        <w:tc>
          <w:tcPr>
            <w:tcW w:w="4111" w:type="dxa"/>
            <w:hideMark/>
          </w:tcPr>
          <w:p w14:paraId="11BEB2C8" w14:textId="31C9F8D4" w:rsidR="004216A0" w:rsidRPr="003019FD" w:rsidRDefault="004216A0" w:rsidP="00DC24D1">
            <w:pPr>
              <w:rPr>
                <w:rFonts w:asciiTheme="majorHAnsi" w:hAnsiTheme="majorHAnsi" w:cstheme="majorHAnsi"/>
                <w:bCs/>
              </w:rPr>
            </w:pPr>
            <w:r w:rsidRPr="00C46C00">
              <w:rPr>
                <w:rFonts w:asciiTheme="majorHAnsi" w:hAnsiTheme="majorHAnsi" w:cstheme="majorHAnsi"/>
                <w:bCs/>
              </w:rPr>
              <w:t xml:space="preserve">It is vital that we protect and maintain our Rain Forest and its indigenous people, providing them vital resources, security and education. Coffee plantation and production can, if not managed well contribute to deforestation and unethical commercial gains. </w:t>
            </w:r>
            <w:r>
              <w:rPr>
                <w:rFonts w:asciiTheme="majorHAnsi" w:hAnsiTheme="majorHAnsi" w:cstheme="majorHAnsi"/>
                <w:bCs/>
              </w:rPr>
              <w:t xml:space="preserve">It remains imperative </w:t>
            </w:r>
            <w:r w:rsidRPr="00C46C00">
              <w:rPr>
                <w:rFonts w:asciiTheme="majorHAnsi" w:hAnsiTheme="majorHAnsi" w:cstheme="majorHAnsi"/>
                <w:bCs/>
              </w:rPr>
              <w:t>that organisations and business do all they can to help protect vulnerable indigenous people and their way of life.</w:t>
            </w:r>
          </w:p>
          <w:p w14:paraId="41EFA42D" w14:textId="050EE08D" w:rsidR="004216A0" w:rsidRPr="00836F96" w:rsidRDefault="004216A0" w:rsidP="005B70D3">
            <w:pPr>
              <w:rPr>
                <w:rFonts w:cstheme="minorHAnsi"/>
                <w:sz w:val="20"/>
                <w:szCs w:val="20"/>
              </w:rPr>
            </w:pPr>
          </w:p>
        </w:tc>
        <w:tc>
          <w:tcPr>
            <w:tcW w:w="5387" w:type="dxa"/>
            <w:noWrap/>
            <w:hideMark/>
          </w:tcPr>
          <w:p w14:paraId="4A6713F4" w14:textId="7C2846D7" w:rsidR="004216A0" w:rsidRDefault="004216A0" w:rsidP="00C46C00">
            <w:pPr>
              <w:rPr>
                <w:rFonts w:asciiTheme="majorHAnsi" w:hAnsiTheme="majorHAnsi" w:cstheme="majorHAnsi"/>
              </w:rPr>
            </w:pPr>
            <w:r w:rsidRPr="00C46C00">
              <w:rPr>
                <w:rFonts w:asciiTheme="majorHAnsi" w:hAnsiTheme="majorHAnsi" w:cstheme="majorHAnsi"/>
              </w:rPr>
              <w:t>We will explore all forms of commercial schemes that re-invest in the forest and indigenous people, including the retail of non-profit merchandise associated with the Rain Forests. We shall provide clear messaging and information to our customers on our policies and continue to create awareness of the RFA (Rain Forest Alliance).</w:t>
            </w:r>
          </w:p>
          <w:p w14:paraId="7A435903" w14:textId="24749222" w:rsidR="004216A0" w:rsidRPr="005B70D3" w:rsidRDefault="004216A0" w:rsidP="00C46C00">
            <w:pPr>
              <w:rPr>
                <w:rFonts w:asciiTheme="majorHAnsi" w:hAnsiTheme="majorHAnsi" w:cstheme="majorHAnsi"/>
              </w:rPr>
            </w:pPr>
          </w:p>
          <w:p w14:paraId="7DA57D34" w14:textId="50C136DD" w:rsidR="004216A0" w:rsidRDefault="004216A0" w:rsidP="00C46C00">
            <w:pPr>
              <w:rPr>
                <w:rFonts w:asciiTheme="majorHAnsi" w:hAnsiTheme="majorHAnsi" w:cstheme="majorHAnsi"/>
                <w:bCs/>
              </w:rPr>
            </w:pPr>
          </w:p>
          <w:p w14:paraId="576D1359" w14:textId="6CE37A27" w:rsidR="004216A0" w:rsidRPr="00836F96" w:rsidRDefault="004216A0" w:rsidP="00DC24D1">
            <w:pPr>
              <w:rPr>
                <w:rFonts w:cstheme="minorHAnsi"/>
                <w:sz w:val="20"/>
                <w:szCs w:val="20"/>
              </w:rPr>
            </w:pPr>
          </w:p>
        </w:tc>
        <w:tc>
          <w:tcPr>
            <w:tcW w:w="4961" w:type="dxa"/>
            <w:noWrap/>
          </w:tcPr>
          <w:p w14:paraId="0B2E0720" w14:textId="3EE6A80E" w:rsidR="004216A0" w:rsidRPr="005B70D3" w:rsidRDefault="003019FD" w:rsidP="005B70D3">
            <w:pPr>
              <w:spacing w:after="160" w:line="259" w:lineRule="auto"/>
              <w:rPr>
                <w:rFonts w:asciiTheme="majorHAnsi" w:hAnsiTheme="majorHAnsi" w:cstheme="majorHAnsi"/>
              </w:rPr>
            </w:pPr>
            <w:r w:rsidRPr="003019FD">
              <w:rPr>
                <w:rFonts w:asciiTheme="majorHAnsi" w:hAnsiTheme="majorHAnsi" w:cstheme="majorHAnsi"/>
              </w:rPr>
              <w:t xml:space="preserve">In 2023 we replaced </w:t>
            </w:r>
            <w:r w:rsidR="004216A0" w:rsidRPr="003019FD">
              <w:rPr>
                <w:rFonts w:asciiTheme="majorHAnsi" w:hAnsiTheme="majorHAnsi" w:cstheme="majorHAnsi"/>
              </w:rPr>
              <w:t xml:space="preserve">The Arlott </w:t>
            </w:r>
            <w:r>
              <w:rPr>
                <w:rFonts w:asciiTheme="majorHAnsi" w:hAnsiTheme="majorHAnsi" w:cstheme="majorHAnsi"/>
              </w:rPr>
              <w:t>coffee beans with ‘Sea Dog’ coffee – roasted locally in Southampton. Sea Dog’s</w:t>
            </w:r>
            <w:r w:rsidRPr="003019FD">
              <w:rPr>
                <w:rFonts w:asciiTheme="majorHAnsi" w:hAnsiTheme="majorHAnsi" w:cstheme="majorHAnsi"/>
              </w:rPr>
              <w:t xml:space="preserve"> beans are sourced from single origins and carefully selected from a small group of dedicated producers </w:t>
            </w:r>
            <w:r>
              <w:rPr>
                <w:rFonts w:asciiTheme="majorHAnsi" w:hAnsiTheme="majorHAnsi" w:cstheme="majorHAnsi"/>
              </w:rPr>
              <w:t>with a</w:t>
            </w:r>
            <w:r w:rsidRPr="003019FD">
              <w:rPr>
                <w:rFonts w:asciiTheme="majorHAnsi" w:hAnsiTheme="majorHAnsi" w:cstheme="majorHAnsi"/>
              </w:rPr>
              <w:t xml:space="preserve"> commitment to quality and sustainability.</w:t>
            </w:r>
            <w:r>
              <w:rPr>
                <w:rFonts w:asciiTheme="majorHAnsi" w:hAnsiTheme="majorHAnsi" w:cstheme="majorHAnsi"/>
              </w:rPr>
              <w:t xml:space="preserve"> They</w:t>
            </w:r>
            <w:r w:rsidRPr="003019FD">
              <w:rPr>
                <w:rFonts w:asciiTheme="majorHAnsi" w:hAnsiTheme="majorHAnsi" w:cstheme="majorHAnsi"/>
              </w:rPr>
              <w:t xml:space="preserve"> are dedicated to ensuring fair compensation for their product, consistently meeting or surpassing Fairtrade standards in pricing.</w:t>
            </w:r>
          </w:p>
        </w:tc>
      </w:tr>
      <w:tr w:rsidR="00724FE2" w:rsidRPr="00CA269B" w14:paraId="548588CC" w14:textId="77777777" w:rsidTr="003019FD">
        <w:trPr>
          <w:trHeight w:val="1125"/>
        </w:trPr>
        <w:tc>
          <w:tcPr>
            <w:tcW w:w="4111" w:type="dxa"/>
            <w:vMerge w:val="restart"/>
          </w:tcPr>
          <w:p w14:paraId="35022366" w14:textId="0EA44609" w:rsidR="00724FE2" w:rsidRPr="00EC3CF0" w:rsidRDefault="00724FE2" w:rsidP="00DC24D1">
            <w:pPr>
              <w:rPr>
                <w:rFonts w:asciiTheme="majorHAnsi" w:hAnsiTheme="majorHAnsi" w:cstheme="majorHAnsi"/>
              </w:rPr>
            </w:pPr>
            <w:r w:rsidRPr="00C46C00">
              <w:rPr>
                <w:rFonts w:asciiTheme="majorHAnsi" w:hAnsiTheme="majorHAnsi" w:cstheme="majorHAnsi"/>
                <w:bCs/>
              </w:rPr>
              <w:t xml:space="preserve">Palm Oil (and derivatives) and soy plantations are significant factors to the change in the rainforest landscape. </w:t>
            </w:r>
            <w:r w:rsidRPr="00C46C00">
              <w:rPr>
                <w:rFonts w:asciiTheme="majorHAnsi" w:hAnsiTheme="majorHAnsi" w:cstheme="majorHAnsi"/>
              </w:rPr>
              <w:t xml:space="preserve">Reduction in use of either commodity as a food source or bio-fuel and finding </w:t>
            </w:r>
            <w:r w:rsidRPr="00C46C00">
              <w:rPr>
                <w:rFonts w:asciiTheme="majorHAnsi" w:hAnsiTheme="majorHAnsi" w:cstheme="majorHAnsi"/>
              </w:rPr>
              <w:lastRenderedPageBreak/>
              <w:t>alternatives will lessen the department’s carbon footprint and societal cost.</w:t>
            </w:r>
          </w:p>
        </w:tc>
        <w:tc>
          <w:tcPr>
            <w:tcW w:w="5387" w:type="dxa"/>
            <w:vMerge w:val="restart"/>
            <w:noWrap/>
          </w:tcPr>
          <w:p w14:paraId="2E14D5B3" w14:textId="446C394E" w:rsidR="00724FE2" w:rsidRPr="00C46C00" w:rsidRDefault="00724FE2" w:rsidP="00C46C00">
            <w:pPr>
              <w:rPr>
                <w:rFonts w:asciiTheme="majorHAnsi" w:hAnsiTheme="majorHAnsi" w:cstheme="majorHAnsi"/>
              </w:rPr>
            </w:pPr>
            <w:r w:rsidRPr="003F07D9">
              <w:rPr>
                <w:rFonts w:asciiTheme="majorHAnsi" w:hAnsiTheme="majorHAnsi" w:cstheme="majorHAnsi"/>
                <w:bCs/>
              </w:rPr>
              <w:lastRenderedPageBreak/>
              <w:t>We will identify all food products that contain palm oil which is not Certified Sustainable (CPSO), and work with our supply chain to find alternatives.</w:t>
            </w:r>
            <w:r w:rsidRPr="003F07D9">
              <w:rPr>
                <w:rFonts w:asciiTheme="majorHAnsi" w:hAnsiTheme="majorHAnsi" w:cstheme="majorHAnsi"/>
              </w:rPr>
              <w:t xml:space="preserve"> We will also reduce soy-based hot menu products through careful menu planning and better product sourcing. To monitor this, </w:t>
            </w:r>
            <w:r w:rsidRPr="003F07D9">
              <w:rPr>
                <w:rFonts w:asciiTheme="majorHAnsi" w:hAnsiTheme="majorHAnsi" w:cstheme="majorHAnsi"/>
                <w:bCs/>
              </w:rPr>
              <w:lastRenderedPageBreak/>
              <w:t xml:space="preserve">annual </w:t>
            </w:r>
            <w:r w:rsidR="003F07D9">
              <w:rPr>
                <w:rFonts w:asciiTheme="majorHAnsi" w:hAnsiTheme="majorHAnsi" w:cstheme="majorHAnsi"/>
                <w:bCs/>
              </w:rPr>
              <w:t xml:space="preserve">menu </w:t>
            </w:r>
            <w:r w:rsidR="0036577D" w:rsidRPr="003F07D9">
              <w:rPr>
                <w:rFonts w:asciiTheme="majorHAnsi" w:hAnsiTheme="majorHAnsi" w:cstheme="majorHAnsi"/>
                <w:bCs/>
              </w:rPr>
              <w:t>reviews</w:t>
            </w:r>
            <w:r w:rsidRPr="003F07D9">
              <w:rPr>
                <w:rFonts w:asciiTheme="majorHAnsi" w:hAnsiTheme="majorHAnsi" w:cstheme="majorHAnsi"/>
                <w:bCs/>
              </w:rPr>
              <w:t xml:space="preserve"> </w:t>
            </w:r>
            <w:r w:rsidR="003F07D9">
              <w:rPr>
                <w:rFonts w:asciiTheme="majorHAnsi" w:hAnsiTheme="majorHAnsi" w:cstheme="majorHAnsi"/>
                <w:bCs/>
              </w:rPr>
              <w:t>are to</w:t>
            </w:r>
            <w:r w:rsidRPr="003F07D9">
              <w:rPr>
                <w:rFonts w:asciiTheme="majorHAnsi" w:hAnsiTheme="majorHAnsi" w:cstheme="majorHAnsi"/>
                <w:bCs/>
              </w:rPr>
              <w:t xml:space="preserve"> be undertaken to determine success in reducing soy and palm oil products.</w:t>
            </w:r>
            <w:r w:rsidRPr="003F07D9">
              <w:rPr>
                <w:rFonts w:asciiTheme="majorHAnsi" w:hAnsiTheme="majorHAnsi" w:cstheme="majorHAnsi"/>
              </w:rPr>
              <w:t xml:space="preserve"> </w:t>
            </w:r>
          </w:p>
        </w:tc>
        <w:tc>
          <w:tcPr>
            <w:tcW w:w="4961" w:type="dxa"/>
            <w:noWrap/>
          </w:tcPr>
          <w:p w14:paraId="7056FF1A" w14:textId="2DAAE29B" w:rsidR="00724FE2" w:rsidRPr="000D384C" w:rsidRDefault="00CC3031" w:rsidP="003F07D9">
            <w:pPr>
              <w:spacing w:after="160" w:line="259" w:lineRule="auto"/>
              <w:rPr>
                <w:rFonts w:asciiTheme="majorHAnsi" w:hAnsiTheme="majorHAnsi" w:cstheme="majorHAnsi"/>
              </w:rPr>
            </w:pPr>
            <w:r w:rsidRPr="000D384C">
              <w:rPr>
                <w:rFonts w:asciiTheme="majorHAnsi" w:hAnsiTheme="majorHAnsi" w:cstheme="majorHAnsi"/>
              </w:rPr>
              <w:lastRenderedPageBreak/>
              <w:t>P</w:t>
            </w:r>
            <w:r w:rsidR="003F07D9" w:rsidRPr="000D384C">
              <w:rPr>
                <w:rFonts w:asciiTheme="majorHAnsi" w:hAnsiTheme="majorHAnsi" w:cstheme="majorHAnsi"/>
              </w:rPr>
              <w:t>alm oil</w:t>
            </w:r>
            <w:r w:rsidRPr="000D384C">
              <w:rPr>
                <w:rFonts w:asciiTheme="majorHAnsi" w:hAnsiTheme="majorHAnsi" w:cstheme="majorHAnsi"/>
              </w:rPr>
              <w:t xml:space="preserve"> containing products will be minimised across our</w:t>
            </w:r>
            <w:r w:rsidR="0036577D" w:rsidRPr="000D384C">
              <w:rPr>
                <w:rFonts w:asciiTheme="majorHAnsi" w:hAnsiTheme="majorHAnsi" w:cstheme="majorHAnsi"/>
              </w:rPr>
              <w:t xml:space="preserve"> catering</w:t>
            </w:r>
            <w:r w:rsidR="00724FE2" w:rsidRPr="000D384C">
              <w:rPr>
                <w:rFonts w:asciiTheme="majorHAnsi" w:hAnsiTheme="majorHAnsi" w:cstheme="majorHAnsi"/>
              </w:rPr>
              <w:t xml:space="preserve"> </w:t>
            </w:r>
            <w:r w:rsidR="003F07D9" w:rsidRPr="000D384C">
              <w:rPr>
                <w:rFonts w:asciiTheme="majorHAnsi" w:hAnsiTheme="majorHAnsi" w:cstheme="majorHAnsi"/>
              </w:rPr>
              <w:t>outlet</w:t>
            </w:r>
            <w:r w:rsidRPr="000D384C">
              <w:rPr>
                <w:rFonts w:asciiTheme="majorHAnsi" w:hAnsiTheme="majorHAnsi" w:cstheme="majorHAnsi"/>
              </w:rPr>
              <w:t>s</w:t>
            </w:r>
            <w:r w:rsidR="00724FE2" w:rsidRPr="000D384C">
              <w:rPr>
                <w:rFonts w:asciiTheme="majorHAnsi" w:hAnsiTheme="majorHAnsi" w:cstheme="majorHAnsi"/>
              </w:rPr>
              <w:t xml:space="preserve"> </w:t>
            </w:r>
            <w:r w:rsidRPr="000D384C">
              <w:rPr>
                <w:rFonts w:asciiTheme="majorHAnsi" w:hAnsiTheme="majorHAnsi" w:cstheme="majorHAnsi"/>
              </w:rPr>
              <w:t>and alternative products sourced wherever feasible</w:t>
            </w:r>
            <w:r w:rsidR="00724FE2" w:rsidRPr="000D384C">
              <w:rPr>
                <w:rFonts w:asciiTheme="majorHAnsi" w:hAnsiTheme="majorHAnsi" w:cstheme="majorHAnsi"/>
              </w:rPr>
              <w:t xml:space="preserve">. Our policies will be promoted in </w:t>
            </w:r>
            <w:r w:rsidRPr="000D384C">
              <w:rPr>
                <w:rFonts w:asciiTheme="majorHAnsi" w:hAnsiTheme="majorHAnsi" w:cstheme="majorHAnsi"/>
              </w:rPr>
              <w:t>our</w:t>
            </w:r>
            <w:r w:rsidR="00724FE2" w:rsidRPr="000D384C">
              <w:rPr>
                <w:rFonts w:asciiTheme="majorHAnsi" w:hAnsiTheme="majorHAnsi" w:cstheme="majorHAnsi"/>
              </w:rPr>
              <w:t xml:space="preserve"> outlets, through the use of </w:t>
            </w:r>
            <w:r w:rsidR="003F07D9" w:rsidRPr="000D384C">
              <w:rPr>
                <w:rFonts w:asciiTheme="majorHAnsi" w:hAnsiTheme="majorHAnsi" w:cstheme="majorHAnsi"/>
              </w:rPr>
              <w:t xml:space="preserve">posters and signage, staff engagement, social media </w:t>
            </w:r>
            <w:r w:rsidR="00724FE2" w:rsidRPr="000D384C">
              <w:rPr>
                <w:rFonts w:asciiTheme="majorHAnsi" w:hAnsiTheme="majorHAnsi" w:cstheme="majorHAnsi"/>
              </w:rPr>
              <w:t>and website.</w:t>
            </w:r>
          </w:p>
        </w:tc>
      </w:tr>
      <w:tr w:rsidR="00724FE2" w:rsidRPr="00CA269B" w14:paraId="4EB15858" w14:textId="77777777" w:rsidTr="00724FE2">
        <w:trPr>
          <w:trHeight w:val="1979"/>
        </w:trPr>
        <w:tc>
          <w:tcPr>
            <w:tcW w:w="4111" w:type="dxa"/>
            <w:vMerge/>
          </w:tcPr>
          <w:p w14:paraId="2DFB139D" w14:textId="77777777" w:rsidR="00724FE2" w:rsidRPr="00C46C00" w:rsidRDefault="00724FE2" w:rsidP="005B70D3">
            <w:pPr>
              <w:rPr>
                <w:rFonts w:asciiTheme="majorHAnsi" w:hAnsiTheme="majorHAnsi" w:cstheme="majorHAnsi"/>
                <w:bCs/>
              </w:rPr>
            </w:pPr>
          </w:p>
        </w:tc>
        <w:tc>
          <w:tcPr>
            <w:tcW w:w="5387" w:type="dxa"/>
            <w:vMerge/>
            <w:noWrap/>
          </w:tcPr>
          <w:p w14:paraId="142C2D6D" w14:textId="77777777" w:rsidR="00724FE2" w:rsidRPr="00C46C00" w:rsidRDefault="00724FE2" w:rsidP="005B70D3">
            <w:pPr>
              <w:rPr>
                <w:rFonts w:asciiTheme="majorHAnsi" w:hAnsiTheme="majorHAnsi" w:cstheme="majorHAnsi"/>
                <w:bCs/>
              </w:rPr>
            </w:pPr>
          </w:p>
        </w:tc>
        <w:tc>
          <w:tcPr>
            <w:tcW w:w="4961" w:type="dxa"/>
            <w:noWrap/>
          </w:tcPr>
          <w:p w14:paraId="7DD77BB2" w14:textId="0844466C" w:rsidR="003019FD" w:rsidRPr="000D384C" w:rsidRDefault="003F07D9" w:rsidP="003F07D9">
            <w:pPr>
              <w:rPr>
                <w:rFonts w:asciiTheme="majorHAnsi" w:hAnsiTheme="majorHAnsi" w:cstheme="majorHAnsi"/>
              </w:rPr>
            </w:pPr>
            <w:r w:rsidRPr="000D384C">
              <w:rPr>
                <w:rFonts w:asciiTheme="majorHAnsi" w:hAnsiTheme="majorHAnsi" w:cstheme="majorHAnsi"/>
              </w:rPr>
              <w:t>In a</w:t>
            </w:r>
            <w:r w:rsidR="0036577D" w:rsidRPr="000D384C">
              <w:rPr>
                <w:rFonts w:asciiTheme="majorHAnsi" w:hAnsiTheme="majorHAnsi" w:cstheme="majorHAnsi"/>
              </w:rPr>
              <w:t>ll catering service o</w:t>
            </w:r>
            <w:r w:rsidRPr="000D384C">
              <w:rPr>
                <w:rFonts w:asciiTheme="majorHAnsi" w:hAnsiTheme="majorHAnsi" w:cstheme="majorHAnsi"/>
              </w:rPr>
              <w:t>utlets where hot food is prepared and served, the number of products</w:t>
            </w:r>
            <w:r w:rsidR="00724FE2" w:rsidRPr="000D384C">
              <w:rPr>
                <w:rFonts w:asciiTheme="majorHAnsi" w:hAnsiTheme="majorHAnsi" w:cstheme="majorHAnsi"/>
              </w:rPr>
              <w:t xml:space="preserve"> </w:t>
            </w:r>
            <w:r w:rsidRPr="000D384C">
              <w:rPr>
                <w:rFonts w:asciiTheme="majorHAnsi" w:hAnsiTheme="majorHAnsi" w:cstheme="majorHAnsi"/>
              </w:rPr>
              <w:t xml:space="preserve">containing soy </w:t>
            </w:r>
            <w:r w:rsidR="00CC3031" w:rsidRPr="000D384C">
              <w:rPr>
                <w:rFonts w:asciiTheme="majorHAnsi" w:hAnsiTheme="majorHAnsi" w:cstheme="majorHAnsi"/>
              </w:rPr>
              <w:t>are</w:t>
            </w:r>
            <w:r w:rsidR="00724FE2" w:rsidRPr="000D384C">
              <w:rPr>
                <w:rFonts w:asciiTheme="majorHAnsi" w:hAnsiTheme="majorHAnsi" w:cstheme="majorHAnsi"/>
              </w:rPr>
              <w:t xml:space="preserve"> limit</w:t>
            </w:r>
            <w:r w:rsidRPr="000D384C">
              <w:rPr>
                <w:rFonts w:asciiTheme="majorHAnsi" w:hAnsiTheme="majorHAnsi" w:cstheme="majorHAnsi"/>
              </w:rPr>
              <w:t>ed</w:t>
            </w:r>
            <w:r w:rsidR="00724FE2" w:rsidRPr="000D384C">
              <w:rPr>
                <w:rFonts w:asciiTheme="majorHAnsi" w:hAnsiTheme="majorHAnsi" w:cstheme="majorHAnsi"/>
              </w:rPr>
              <w:t xml:space="preserve"> to less than </w:t>
            </w:r>
            <w:r w:rsidR="000D384C" w:rsidRPr="000D384C">
              <w:rPr>
                <w:rFonts w:asciiTheme="majorHAnsi" w:hAnsiTheme="majorHAnsi" w:cstheme="majorHAnsi"/>
              </w:rPr>
              <w:t>a third</w:t>
            </w:r>
            <w:r w:rsidR="00724FE2" w:rsidRPr="000D384C">
              <w:rPr>
                <w:rFonts w:asciiTheme="majorHAnsi" w:hAnsiTheme="majorHAnsi" w:cstheme="majorHAnsi"/>
              </w:rPr>
              <w:t xml:space="preserve"> </w:t>
            </w:r>
            <w:r w:rsidRPr="000D384C">
              <w:rPr>
                <w:rFonts w:asciiTheme="majorHAnsi" w:hAnsiTheme="majorHAnsi" w:cstheme="majorHAnsi"/>
              </w:rPr>
              <w:t>of the menu</w:t>
            </w:r>
            <w:r w:rsidR="00CC3031" w:rsidRPr="000D384C">
              <w:rPr>
                <w:rFonts w:asciiTheme="majorHAnsi" w:hAnsiTheme="majorHAnsi" w:cstheme="majorHAnsi"/>
              </w:rPr>
              <w:t>.</w:t>
            </w:r>
          </w:p>
        </w:tc>
      </w:tr>
      <w:tr w:rsidR="005B70D3" w:rsidRPr="00CA269B" w14:paraId="6143DE34" w14:textId="77777777" w:rsidTr="00C46C00">
        <w:trPr>
          <w:trHeight w:val="2567"/>
        </w:trPr>
        <w:tc>
          <w:tcPr>
            <w:tcW w:w="4111" w:type="dxa"/>
          </w:tcPr>
          <w:p w14:paraId="1EF0256F" w14:textId="77777777" w:rsidR="005B70D3" w:rsidRDefault="005B70D3" w:rsidP="005B70D3">
            <w:pPr>
              <w:rPr>
                <w:rFonts w:cstheme="minorHAnsi"/>
                <w:sz w:val="20"/>
                <w:szCs w:val="20"/>
              </w:rPr>
            </w:pPr>
            <w:r w:rsidRPr="00C46C00">
              <w:rPr>
                <w:rFonts w:asciiTheme="majorHAnsi" w:hAnsiTheme="majorHAnsi" w:cstheme="majorHAnsi"/>
                <w:bCs/>
              </w:rPr>
              <w:t>Some of our most endangered species such as, orang-utans, gorillas and the Bengal tiger live in tropical forest habitat. The harvesting of rainforest timber to produce paper based materials is a key factor to their natural habitation and subsequent dwindling numbers.</w:t>
            </w:r>
          </w:p>
          <w:p w14:paraId="10C62CAA" w14:textId="77777777" w:rsidR="005B70D3" w:rsidRPr="00C46C00" w:rsidRDefault="005B70D3" w:rsidP="005B70D3">
            <w:pPr>
              <w:rPr>
                <w:rFonts w:asciiTheme="majorHAnsi" w:hAnsiTheme="majorHAnsi" w:cstheme="majorHAnsi"/>
                <w:bCs/>
              </w:rPr>
            </w:pPr>
          </w:p>
        </w:tc>
        <w:tc>
          <w:tcPr>
            <w:tcW w:w="5387" w:type="dxa"/>
            <w:noWrap/>
          </w:tcPr>
          <w:p w14:paraId="01A2A8E3" w14:textId="77777777" w:rsidR="005B70D3" w:rsidRPr="00C46C00" w:rsidRDefault="005B70D3" w:rsidP="005B70D3">
            <w:pPr>
              <w:rPr>
                <w:rFonts w:asciiTheme="majorHAnsi" w:hAnsiTheme="majorHAnsi" w:cstheme="majorHAnsi"/>
              </w:rPr>
            </w:pPr>
            <w:r w:rsidRPr="00C46C00">
              <w:rPr>
                <w:rFonts w:asciiTheme="majorHAnsi" w:hAnsiTheme="majorHAnsi" w:cstheme="majorHAnsi"/>
              </w:rPr>
              <w:t xml:space="preserve">We must continue to educate our customers on the initiatives we are taking to encourage them to make informed purchasing decisions and to inform them of the importance of protecting our most endangered habitat and species. </w:t>
            </w:r>
          </w:p>
          <w:p w14:paraId="1DAC2DE2" w14:textId="77777777" w:rsidR="005B70D3" w:rsidRPr="00C46C00" w:rsidRDefault="005B70D3" w:rsidP="005B70D3">
            <w:pPr>
              <w:rPr>
                <w:rFonts w:asciiTheme="majorHAnsi" w:hAnsiTheme="majorHAnsi" w:cstheme="majorHAnsi"/>
                <w:bCs/>
              </w:rPr>
            </w:pPr>
          </w:p>
        </w:tc>
        <w:tc>
          <w:tcPr>
            <w:tcW w:w="4961" w:type="dxa"/>
            <w:noWrap/>
          </w:tcPr>
          <w:p w14:paraId="7C55B48C" w14:textId="6AE60C61" w:rsidR="005B70D3" w:rsidRPr="0036577D" w:rsidRDefault="005B70D3" w:rsidP="003874E9">
            <w:pPr>
              <w:rPr>
                <w:rFonts w:asciiTheme="majorHAnsi" w:hAnsiTheme="majorHAnsi" w:cstheme="majorHAnsi"/>
              </w:rPr>
            </w:pPr>
            <w:r w:rsidRPr="00C46C00">
              <w:rPr>
                <w:rFonts w:asciiTheme="majorHAnsi" w:hAnsiTheme="majorHAnsi" w:cstheme="majorHAnsi"/>
              </w:rPr>
              <w:t>Catering administration will continue to only use recycled paper for all photocopying and printing in the main office. Messaging will be displayed to encourage staff to limit printer usage</w:t>
            </w:r>
            <w:r w:rsidRPr="0036577D">
              <w:rPr>
                <w:rFonts w:asciiTheme="majorHAnsi" w:hAnsiTheme="majorHAnsi" w:cstheme="majorHAnsi"/>
              </w:rPr>
              <w:t>. All cardboard and paper that is not contaminated with food/liquid will continue to be recycled.</w:t>
            </w:r>
          </w:p>
          <w:p w14:paraId="1675DEA0" w14:textId="77777777" w:rsidR="005B70D3" w:rsidRPr="005B70D3" w:rsidRDefault="005B70D3" w:rsidP="003874E9">
            <w:pPr>
              <w:rPr>
                <w:rFonts w:asciiTheme="majorHAnsi" w:hAnsiTheme="majorHAnsi" w:cstheme="majorHAnsi"/>
              </w:rPr>
            </w:pPr>
          </w:p>
          <w:p w14:paraId="2552A94A" w14:textId="67950620" w:rsidR="005B70D3" w:rsidRDefault="005B70D3" w:rsidP="003874E9">
            <w:pPr>
              <w:spacing w:after="160" w:line="259" w:lineRule="auto"/>
              <w:rPr>
                <w:rFonts w:asciiTheme="majorHAnsi" w:hAnsiTheme="majorHAnsi" w:cstheme="majorHAnsi"/>
              </w:rPr>
            </w:pPr>
            <w:r w:rsidRPr="005B70D3">
              <w:rPr>
                <w:rFonts w:asciiTheme="majorHAnsi" w:hAnsiTheme="majorHAnsi" w:cstheme="majorHAnsi"/>
              </w:rPr>
              <w:t>Consistent marketing material will be displayed in all areas outlining our initiatives and the progress we are making</w:t>
            </w:r>
            <w:r w:rsidR="003F07D9">
              <w:rPr>
                <w:rFonts w:asciiTheme="majorHAnsi" w:hAnsiTheme="majorHAnsi" w:cstheme="majorHAnsi"/>
              </w:rPr>
              <w:t>.</w:t>
            </w:r>
          </w:p>
          <w:p w14:paraId="7168EC73" w14:textId="2E598699" w:rsidR="003874E9" w:rsidRPr="005B70D3" w:rsidRDefault="00E11DBD" w:rsidP="00E11DBD">
            <w:pPr>
              <w:spacing w:after="160" w:line="259" w:lineRule="auto"/>
              <w:rPr>
                <w:rFonts w:asciiTheme="majorHAnsi" w:hAnsiTheme="majorHAnsi" w:cstheme="majorHAnsi"/>
              </w:rPr>
            </w:pPr>
            <w:r w:rsidRPr="00CD5A46">
              <w:rPr>
                <w:rFonts w:asciiTheme="majorHAnsi" w:hAnsiTheme="majorHAnsi" w:cstheme="majorHAnsi"/>
              </w:rPr>
              <w:t>SUSSED, the university’s online platform, will be regularly updated with marketing material and news to circulate information rather than printing.</w:t>
            </w:r>
          </w:p>
        </w:tc>
      </w:tr>
    </w:tbl>
    <w:p w14:paraId="553A6357" w14:textId="77777777" w:rsidR="00C46C00" w:rsidRDefault="00C46C00" w:rsidP="00C46C00"/>
    <w:p w14:paraId="56A0AB0D" w14:textId="77777777" w:rsidR="00521813" w:rsidRPr="00C46C00" w:rsidRDefault="00AC2CB0" w:rsidP="00521813">
      <w:pPr>
        <w:pStyle w:val="Heading2"/>
        <w:numPr>
          <w:ilvl w:val="0"/>
          <w:numId w:val="23"/>
        </w:numPr>
        <w:rPr>
          <w:rFonts w:cstheme="majorHAnsi"/>
          <w:sz w:val="22"/>
          <w:szCs w:val="22"/>
        </w:rPr>
      </w:pPr>
      <w:r w:rsidRPr="00C46C00">
        <w:rPr>
          <w:rFonts w:cstheme="majorHAnsi"/>
          <w:sz w:val="22"/>
          <w:szCs w:val="22"/>
        </w:rPr>
        <w:t>Resource depletion</w:t>
      </w:r>
    </w:p>
    <w:p w14:paraId="59D39D9D" w14:textId="0BA6EE61" w:rsidR="00153394" w:rsidRDefault="00521813" w:rsidP="006B47E4">
      <w:pPr>
        <w:pStyle w:val="NoSpacing"/>
        <w:rPr>
          <w:rFonts w:asciiTheme="majorHAnsi" w:hAnsiTheme="majorHAnsi" w:cstheme="majorHAnsi"/>
        </w:rPr>
      </w:pPr>
      <w:r w:rsidRPr="00C46C00">
        <w:rPr>
          <w:rFonts w:asciiTheme="majorHAnsi" w:hAnsiTheme="majorHAnsi" w:cstheme="majorHAnsi"/>
        </w:rPr>
        <w:t>Over population, overconsumption, industrial development, excessive waste, consumption and use of water, fossil fuels, phosphorus, livestock, agriculture and fishing are collectively attributing to a depletion in natural resources at an unsustainable rate. Food production, especially crops such as soy</w:t>
      </w:r>
      <w:r w:rsidR="00153394" w:rsidRPr="00C46C00">
        <w:rPr>
          <w:rFonts w:asciiTheme="majorHAnsi" w:hAnsiTheme="majorHAnsi" w:cstheme="majorHAnsi"/>
        </w:rPr>
        <w:t>,</w:t>
      </w:r>
      <w:r w:rsidRPr="00C46C00">
        <w:rPr>
          <w:rFonts w:asciiTheme="majorHAnsi" w:hAnsiTheme="majorHAnsi" w:cstheme="majorHAnsi"/>
        </w:rPr>
        <w:t xml:space="preserve"> use high levels of water and power to fuel farming machinery.</w:t>
      </w:r>
    </w:p>
    <w:p w14:paraId="1E13B44A" w14:textId="77777777" w:rsidR="00C319E5" w:rsidRDefault="00C319E5" w:rsidP="006B47E4">
      <w:pPr>
        <w:pStyle w:val="NoSpacing"/>
        <w:rPr>
          <w:rFonts w:asciiTheme="majorHAnsi" w:hAnsiTheme="majorHAnsi" w:cstheme="majorHAnsi"/>
        </w:rPr>
      </w:pPr>
    </w:p>
    <w:p w14:paraId="243848CA" w14:textId="1E4D4221" w:rsidR="005B70D3" w:rsidRDefault="005B70D3" w:rsidP="006B47E4">
      <w:pPr>
        <w:pStyle w:val="NoSpacing"/>
        <w:rPr>
          <w:rFonts w:asciiTheme="majorHAnsi" w:hAnsiTheme="majorHAnsi" w:cstheme="majorHAnsi"/>
        </w:rPr>
      </w:pPr>
    </w:p>
    <w:tbl>
      <w:tblPr>
        <w:tblStyle w:val="TableGrid"/>
        <w:tblW w:w="14459" w:type="dxa"/>
        <w:tblInd w:w="-147" w:type="dxa"/>
        <w:tblLook w:val="04A0" w:firstRow="1" w:lastRow="0" w:firstColumn="1" w:lastColumn="0" w:noHBand="0" w:noVBand="1"/>
      </w:tblPr>
      <w:tblGrid>
        <w:gridCol w:w="4111"/>
        <w:gridCol w:w="5387"/>
        <w:gridCol w:w="4961"/>
      </w:tblGrid>
      <w:tr w:rsidR="005B70D3" w:rsidRPr="00CA269B" w14:paraId="51C8FB23" w14:textId="77777777" w:rsidTr="00DC24D1">
        <w:trPr>
          <w:trHeight w:val="810"/>
        </w:trPr>
        <w:tc>
          <w:tcPr>
            <w:tcW w:w="4111" w:type="dxa"/>
            <w:hideMark/>
          </w:tcPr>
          <w:p w14:paraId="23E96D11" w14:textId="77777777" w:rsidR="005B70D3" w:rsidRPr="00504014" w:rsidRDefault="005B70D3" w:rsidP="00DC24D1">
            <w:pPr>
              <w:rPr>
                <w:rFonts w:cstheme="minorHAnsi"/>
                <w:b/>
                <w:bCs/>
              </w:rPr>
            </w:pPr>
            <w:r w:rsidRPr="00504014">
              <w:rPr>
                <w:rFonts w:cstheme="minorHAnsi"/>
                <w:b/>
                <w:bCs/>
              </w:rPr>
              <w:t>Consideration</w:t>
            </w:r>
          </w:p>
        </w:tc>
        <w:tc>
          <w:tcPr>
            <w:tcW w:w="5387" w:type="dxa"/>
            <w:hideMark/>
          </w:tcPr>
          <w:p w14:paraId="4D09D9ED" w14:textId="77777777" w:rsidR="005B70D3" w:rsidRPr="00504014" w:rsidRDefault="005B70D3" w:rsidP="00DC24D1">
            <w:pPr>
              <w:rPr>
                <w:rFonts w:cstheme="minorHAnsi"/>
                <w:b/>
                <w:bCs/>
              </w:rPr>
            </w:pPr>
            <w:r w:rsidRPr="00504014">
              <w:rPr>
                <w:rFonts w:cstheme="minorHAnsi"/>
                <w:b/>
                <w:bCs/>
              </w:rPr>
              <w:t>What can be done</w:t>
            </w:r>
          </w:p>
        </w:tc>
        <w:tc>
          <w:tcPr>
            <w:tcW w:w="4961" w:type="dxa"/>
            <w:hideMark/>
          </w:tcPr>
          <w:p w14:paraId="0DFA2E25" w14:textId="77777777" w:rsidR="005B70D3" w:rsidRPr="00504014" w:rsidRDefault="005B70D3" w:rsidP="00DC24D1">
            <w:pPr>
              <w:rPr>
                <w:rFonts w:cstheme="minorHAnsi"/>
                <w:b/>
                <w:bCs/>
              </w:rPr>
            </w:pPr>
            <w:r w:rsidRPr="00504014">
              <w:rPr>
                <w:rFonts w:cstheme="minorHAnsi"/>
                <w:b/>
                <w:bCs/>
              </w:rPr>
              <w:t>Commitments</w:t>
            </w:r>
          </w:p>
        </w:tc>
      </w:tr>
      <w:tr w:rsidR="00043A78" w:rsidRPr="00CA269B" w14:paraId="48C14B0F" w14:textId="77777777" w:rsidTr="00DC24D1">
        <w:trPr>
          <w:trHeight w:val="416"/>
        </w:trPr>
        <w:tc>
          <w:tcPr>
            <w:tcW w:w="4111" w:type="dxa"/>
            <w:vMerge w:val="restart"/>
            <w:hideMark/>
          </w:tcPr>
          <w:p w14:paraId="7C97AD4F" w14:textId="4CD59D50" w:rsidR="00043A78" w:rsidRDefault="00043A78" w:rsidP="00043A78">
            <w:pPr>
              <w:rPr>
                <w:rFonts w:cstheme="minorHAnsi"/>
                <w:sz w:val="20"/>
                <w:szCs w:val="20"/>
              </w:rPr>
            </w:pPr>
            <w:r w:rsidRPr="00C46C00">
              <w:rPr>
                <w:rFonts w:asciiTheme="majorHAnsi" w:hAnsiTheme="majorHAnsi" w:cstheme="majorHAnsi"/>
                <w:bCs/>
              </w:rPr>
              <w:t xml:space="preserve">The exploration, extraction and commercial delivery of natural resources is energy </w:t>
            </w:r>
            <w:r w:rsidRPr="00C46C00">
              <w:rPr>
                <w:rFonts w:asciiTheme="majorHAnsi" w:hAnsiTheme="majorHAnsi" w:cstheme="majorHAnsi"/>
                <w:bCs/>
              </w:rPr>
              <w:lastRenderedPageBreak/>
              <w:t>intense and subsequently depleting our planet’s natural resource.</w:t>
            </w:r>
          </w:p>
          <w:p w14:paraId="61E09D05" w14:textId="77777777" w:rsidR="00043A78" w:rsidRPr="00836F96" w:rsidRDefault="00043A78" w:rsidP="007C344F">
            <w:pPr>
              <w:jc w:val="center"/>
              <w:rPr>
                <w:rFonts w:cstheme="minorHAnsi"/>
                <w:sz w:val="20"/>
                <w:szCs w:val="20"/>
              </w:rPr>
            </w:pPr>
          </w:p>
        </w:tc>
        <w:tc>
          <w:tcPr>
            <w:tcW w:w="5387" w:type="dxa"/>
            <w:noWrap/>
            <w:hideMark/>
          </w:tcPr>
          <w:p w14:paraId="3384BACA" w14:textId="77777777" w:rsidR="00043A78" w:rsidRPr="00C46C00" w:rsidRDefault="00043A78" w:rsidP="005B70D3">
            <w:pPr>
              <w:shd w:val="clear" w:color="auto" w:fill="FFFFFF"/>
              <w:outlineLvl w:val="0"/>
              <w:rPr>
                <w:rFonts w:asciiTheme="majorHAnsi" w:hAnsiTheme="majorHAnsi" w:cstheme="majorHAnsi"/>
                <w:bCs/>
              </w:rPr>
            </w:pPr>
            <w:r w:rsidRPr="00C46C00">
              <w:rPr>
                <w:rFonts w:asciiTheme="majorHAnsi" w:hAnsiTheme="majorHAnsi" w:cstheme="majorHAnsi"/>
                <w:bCs/>
              </w:rPr>
              <w:lastRenderedPageBreak/>
              <w:t xml:space="preserve">We will </w:t>
            </w:r>
            <w:r w:rsidRPr="00C46C00">
              <w:rPr>
                <w:rStyle w:val="NoSpacingChar"/>
                <w:rFonts w:asciiTheme="majorHAnsi" w:hAnsiTheme="majorHAnsi" w:cstheme="majorHAnsi"/>
              </w:rPr>
              <w:t>seek to reduce consumption of water, gas and electricity by educating</w:t>
            </w:r>
            <w:r w:rsidRPr="00C46C00">
              <w:rPr>
                <w:rFonts w:asciiTheme="majorHAnsi" w:hAnsiTheme="majorHAnsi" w:cstheme="majorHAnsi"/>
                <w:bCs/>
              </w:rPr>
              <w:t xml:space="preserve"> the team and continuing to </w:t>
            </w:r>
            <w:r w:rsidRPr="00C46C00">
              <w:rPr>
                <w:rFonts w:asciiTheme="majorHAnsi" w:hAnsiTheme="majorHAnsi" w:cstheme="majorHAnsi"/>
                <w:bCs/>
              </w:rPr>
              <w:lastRenderedPageBreak/>
              <w:t>promote the campaign to ‘turn off’ power, water and gas across all outlets, offices and kitchens.</w:t>
            </w:r>
          </w:p>
          <w:p w14:paraId="4427D7AB" w14:textId="04623F60" w:rsidR="00043A78" w:rsidRDefault="00043A78" w:rsidP="00DC24D1">
            <w:pPr>
              <w:rPr>
                <w:rFonts w:asciiTheme="majorHAnsi" w:hAnsiTheme="majorHAnsi" w:cstheme="majorHAnsi"/>
              </w:rPr>
            </w:pPr>
          </w:p>
          <w:p w14:paraId="1971C8D4" w14:textId="77777777" w:rsidR="00043A78" w:rsidRPr="00C46C00" w:rsidRDefault="00043A78" w:rsidP="005B70D3">
            <w:pPr>
              <w:rPr>
                <w:rFonts w:asciiTheme="majorHAnsi" w:hAnsiTheme="majorHAnsi" w:cstheme="majorHAnsi"/>
              </w:rPr>
            </w:pPr>
          </w:p>
          <w:p w14:paraId="4826057D" w14:textId="77777777" w:rsidR="00043A78" w:rsidRPr="005B70D3" w:rsidRDefault="00043A78" w:rsidP="00DC24D1">
            <w:pPr>
              <w:rPr>
                <w:rFonts w:asciiTheme="majorHAnsi" w:hAnsiTheme="majorHAnsi" w:cstheme="majorHAnsi"/>
              </w:rPr>
            </w:pPr>
          </w:p>
          <w:p w14:paraId="478999E8" w14:textId="77777777" w:rsidR="00043A78" w:rsidRDefault="00043A78" w:rsidP="00DC24D1">
            <w:pPr>
              <w:rPr>
                <w:rFonts w:asciiTheme="majorHAnsi" w:hAnsiTheme="majorHAnsi" w:cstheme="majorHAnsi"/>
                <w:bCs/>
              </w:rPr>
            </w:pPr>
          </w:p>
          <w:p w14:paraId="04E235F9" w14:textId="77777777" w:rsidR="00043A78" w:rsidRPr="00836F96" w:rsidRDefault="00043A78" w:rsidP="00DC24D1">
            <w:pPr>
              <w:rPr>
                <w:rFonts w:cstheme="minorHAnsi"/>
                <w:sz w:val="20"/>
                <w:szCs w:val="20"/>
              </w:rPr>
            </w:pPr>
          </w:p>
        </w:tc>
        <w:tc>
          <w:tcPr>
            <w:tcW w:w="4961" w:type="dxa"/>
            <w:noWrap/>
          </w:tcPr>
          <w:p w14:paraId="753D3904" w14:textId="7C17F9BC" w:rsidR="00043A78" w:rsidRPr="005B70D3" w:rsidRDefault="00043A78" w:rsidP="00043A78">
            <w:pPr>
              <w:pStyle w:val="NoSpacing"/>
              <w:rPr>
                <w:rFonts w:asciiTheme="majorHAnsi" w:hAnsiTheme="majorHAnsi" w:cstheme="majorHAnsi"/>
              </w:rPr>
            </w:pPr>
            <w:r>
              <w:rPr>
                <w:rFonts w:asciiTheme="majorHAnsi" w:hAnsiTheme="majorHAnsi" w:cstheme="majorHAnsi"/>
              </w:rPr>
              <w:lastRenderedPageBreak/>
              <w:t>W</w:t>
            </w:r>
            <w:r w:rsidRPr="00C46C00">
              <w:rPr>
                <w:rFonts w:asciiTheme="majorHAnsi" w:hAnsiTheme="majorHAnsi" w:cstheme="majorHAnsi"/>
              </w:rPr>
              <w:t xml:space="preserve">e will </w:t>
            </w:r>
            <w:r>
              <w:rPr>
                <w:rFonts w:asciiTheme="majorHAnsi" w:hAnsiTheme="majorHAnsi" w:cstheme="majorHAnsi"/>
              </w:rPr>
              <w:t xml:space="preserve">produce material to encourage both catering and University staff to buy into the ‘turn-off’ </w:t>
            </w:r>
            <w:r>
              <w:rPr>
                <w:rFonts w:asciiTheme="majorHAnsi" w:hAnsiTheme="majorHAnsi" w:cstheme="majorHAnsi"/>
              </w:rPr>
              <w:lastRenderedPageBreak/>
              <w:t>campaign to be displayed both front and back of house and via our online platforms. We will share this promotional material and messaging within other departments we work alongside, to include the domestic department, to encourage cleaners to turn lights off as they finish working in areas, helping us to work toward</w:t>
            </w:r>
            <w:r w:rsidR="0036577D">
              <w:rPr>
                <w:rFonts w:asciiTheme="majorHAnsi" w:hAnsiTheme="majorHAnsi" w:cstheme="majorHAnsi"/>
              </w:rPr>
              <w:t>s</w:t>
            </w:r>
            <w:r>
              <w:rPr>
                <w:rFonts w:asciiTheme="majorHAnsi" w:hAnsiTheme="majorHAnsi" w:cstheme="majorHAnsi"/>
              </w:rPr>
              <w:t xml:space="preserve"> one </w:t>
            </w:r>
            <w:r w:rsidR="0036577D">
              <w:rPr>
                <w:rFonts w:asciiTheme="majorHAnsi" w:hAnsiTheme="majorHAnsi" w:cstheme="majorHAnsi"/>
              </w:rPr>
              <w:t>goal</w:t>
            </w:r>
            <w:r>
              <w:rPr>
                <w:rFonts w:asciiTheme="majorHAnsi" w:hAnsiTheme="majorHAnsi" w:cstheme="majorHAnsi"/>
              </w:rPr>
              <w:t>.</w:t>
            </w:r>
          </w:p>
        </w:tc>
      </w:tr>
      <w:tr w:rsidR="00043A78" w:rsidRPr="00CA269B" w14:paraId="3457902F" w14:textId="77777777" w:rsidTr="00DC24D1">
        <w:trPr>
          <w:trHeight w:val="416"/>
        </w:trPr>
        <w:tc>
          <w:tcPr>
            <w:tcW w:w="4111" w:type="dxa"/>
            <w:vMerge/>
          </w:tcPr>
          <w:p w14:paraId="1A7688F7" w14:textId="77777777" w:rsidR="00043A78" w:rsidRPr="00C46C00" w:rsidRDefault="00043A78" w:rsidP="00DC24D1">
            <w:pPr>
              <w:rPr>
                <w:rFonts w:asciiTheme="majorHAnsi" w:hAnsiTheme="majorHAnsi" w:cstheme="majorHAnsi"/>
                <w:bCs/>
              </w:rPr>
            </w:pPr>
          </w:p>
        </w:tc>
        <w:tc>
          <w:tcPr>
            <w:tcW w:w="5387" w:type="dxa"/>
            <w:vMerge w:val="restart"/>
            <w:noWrap/>
          </w:tcPr>
          <w:p w14:paraId="458415FC" w14:textId="77777777" w:rsidR="00043A78" w:rsidRPr="00C46C00" w:rsidRDefault="00043A78" w:rsidP="0084389F">
            <w:pPr>
              <w:rPr>
                <w:rFonts w:asciiTheme="majorHAnsi" w:hAnsiTheme="majorHAnsi" w:cstheme="majorHAnsi"/>
              </w:rPr>
            </w:pPr>
            <w:r w:rsidRPr="00C46C00">
              <w:rPr>
                <w:rFonts w:asciiTheme="majorHAnsi" w:hAnsiTheme="majorHAnsi" w:cstheme="majorHAnsi"/>
              </w:rPr>
              <w:t>When replacing any item of electrical equipment every opportunity to purchase power saving features will be explored</w:t>
            </w:r>
            <w:r>
              <w:rPr>
                <w:rFonts w:asciiTheme="majorHAnsi" w:hAnsiTheme="majorHAnsi" w:cstheme="majorHAnsi"/>
              </w:rPr>
              <w:t>.</w:t>
            </w:r>
          </w:p>
          <w:p w14:paraId="50712E7E" w14:textId="77777777" w:rsidR="00043A78" w:rsidRPr="00C46C00" w:rsidRDefault="00043A78" w:rsidP="005B70D3">
            <w:pPr>
              <w:shd w:val="clear" w:color="auto" w:fill="FFFFFF"/>
              <w:outlineLvl w:val="0"/>
              <w:rPr>
                <w:rFonts w:asciiTheme="majorHAnsi" w:hAnsiTheme="majorHAnsi" w:cstheme="majorHAnsi"/>
                <w:bCs/>
              </w:rPr>
            </w:pPr>
          </w:p>
        </w:tc>
        <w:tc>
          <w:tcPr>
            <w:tcW w:w="4961" w:type="dxa"/>
            <w:noWrap/>
          </w:tcPr>
          <w:p w14:paraId="21116B8C" w14:textId="48090492" w:rsidR="00043A78" w:rsidRDefault="00043A78" w:rsidP="0073089A">
            <w:pPr>
              <w:spacing w:after="160" w:line="259" w:lineRule="auto"/>
              <w:rPr>
                <w:rFonts w:asciiTheme="majorHAnsi" w:hAnsiTheme="majorHAnsi" w:cstheme="majorHAnsi"/>
              </w:rPr>
            </w:pPr>
            <w:r>
              <w:rPr>
                <w:rFonts w:asciiTheme="majorHAnsi" w:hAnsiTheme="majorHAnsi" w:cstheme="majorHAnsi"/>
              </w:rPr>
              <w:t xml:space="preserve">The energy efficiency of all proposed new electrical equipment for the Piazza and other kitchen areas will have an </w:t>
            </w:r>
            <w:r w:rsidRPr="002845F0">
              <w:rPr>
                <w:rFonts w:asciiTheme="majorHAnsi" w:hAnsiTheme="majorHAnsi" w:cstheme="majorHAnsi"/>
              </w:rPr>
              <w:t xml:space="preserve">efficiency rating </w:t>
            </w:r>
            <w:r>
              <w:rPr>
                <w:rFonts w:asciiTheme="majorHAnsi" w:hAnsiTheme="majorHAnsi" w:cstheme="majorHAnsi"/>
              </w:rPr>
              <w:t>‘</w:t>
            </w:r>
            <w:r w:rsidRPr="002845F0">
              <w:rPr>
                <w:rFonts w:asciiTheme="majorHAnsi" w:hAnsiTheme="majorHAnsi" w:cstheme="majorHAnsi"/>
              </w:rPr>
              <w:t>A</w:t>
            </w:r>
            <w:r>
              <w:rPr>
                <w:rFonts w:asciiTheme="majorHAnsi" w:hAnsiTheme="majorHAnsi" w:cstheme="majorHAnsi"/>
              </w:rPr>
              <w:t>’</w:t>
            </w:r>
            <w:r w:rsidRPr="002845F0">
              <w:rPr>
                <w:rFonts w:asciiTheme="majorHAnsi" w:hAnsiTheme="majorHAnsi" w:cstheme="majorHAnsi"/>
              </w:rPr>
              <w:t>.</w:t>
            </w:r>
          </w:p>
        </w:tc>
      </w:tr>
      <w:tr w:rsidR="00043A78" w:rsidRPr="00CA269B" w14:paraId="6D1C6AB2" w14:textId="77777777" w:rsidTr="00DC24D1">
        <w:trPr>
          <w:trHeight w:val="416"/>
        </w:trPr>
        <w:tc>
          <w:tcPr>
            <w:tcW w:w="4111" w:type="dxa"/>
            <w:vMerge/>
          </w:tcPr>
          <w:p w14:paraId="2DCABAEE" w14:textId="77777777" w:rsidR="00043A78" w:rsidRPr="00C46C00" w:rsidRDefault="00043A78" w:rsidP="00DC24D1">
            <w:pPr>
              <w:rPr>
                <w:rFonts w:asciiTheme="majorHAnsi" w:hAnsiTheme="majorHAnsi" w:cstheme="majorHAnsi"/>
                <w:bCs/>
              </w:rPr>
            </w:pPr>
          </w:p>
        </w:tc>
        <w:tc>
          <w:tcPr>
            <w:tcW w:w="5387" w:type="dxa"/>
            <w:vMerge/>
            <w:noWrap/>
          </w:tcPr>
          <w:p w14:paraId="557209B6" w14:textId="77777777" w:rsidR="00043A78" w:rsidRPr="00C46C00" w:rsidRDefault="00043A78" w:rsidP="0084389F">
            <w:pPr>
              <w:rPr>
                <w:rFonts w:asciiTheme="majorHAnsi" w:hAnsiTheme="majorHAnsi" w:cstheme="majorHAnsi"/>
              </w:rPr>
            </w:pPr>
          </w:p>
        </w:tc>
        <w:tc>
          <w:tcPr>
            <w:tcW w:w="4961" w:type="dxa"/>
            <w:noWrap/>
          </w:tcPr>
          <w:p w14:paraId="12EB6F60" w14:textId="07BC04C3" w:rsidR="00043A78" w:rsidRDefault="00043A78" w:rsidP="0084389F">
            <w:pPr>
              <w:rPr>
                <w:rFonts w:asciiTheme="majorHAnsi" w:hAnsiTheme="majorHAnsi" w:cstheme="majorHAnsi"/>
              </w:rPr>
            </w:pPr>
            <w:r w:rsidRPr="00C46C00">
              <w:rPr>
                <w:rFonts w:asciiTheme="majorHAnsi" w:hAnsiTheme="majorHAnsi" w:cstheme="majorHAnsi"/>
              </w:rPr>
              <w:t>All future contractor tender processes will have an environmental consideration and be part of the scoring matrix.</w:t>
            </w:r>
          </w:p>
        </w:tc>
      </w:tr>
    </w:tbl>
    <w:p w14:paraId="40E842DF" w14:textId="40A9B9D4" w:rsidR="00A068C8" w:rsidRDefault="00A068C8" w:rsidP="006B47E4">
      <w:pPr>
        <w:pStyle w:val="NoSpacing"/>
        <w:rPr>
          <w:rFonts w:asciiTheme="majorHAnsi" w:hAnsiTheme="majorHAnsi" w:cstheme="majorHAnsi"/>
        </w:rPr>
      </w:pPr>
    </w:p>
    <w:p w14:paraId="4A4ADA26" w14:textId="4671700D" w:rsidR="00A068C8" w:rsidRDefault="00A068C8" w:rsidP="006B47E4">
      <w:pPr>
        <w:pStyle w:val="NoSpacing"/>
        <w:rPr>
          <w:rFonts w:asciiTheme="majorHAnsi" w:hAnsiTheme="majorHAnsi" w:cstheme="majorHAnsi"/>
        </w:rPr>
      </w:pPr>
    </w:p>
    <w:p w14:paraId="4AF48455" w14:textId="77777777" w:rsidR="00153394" w:rsidRPr="00C46C00" w:rsidRDefault="000A0CAE" w:rsidP="00521813">
      <w:pPr>
        <w:pStyle w:val="Heading2"/>
        <w:numPr>
          <w:ilvl w:val="0"/>
          <w:numId w:val="23"/>
        </w:numPr>
        <w:rPr>
          <w:rFonts w:cstheme="majorHAnsi"/>
          <w:sz w:val="22"/>
          <w:szCs w:val="22"/>
        </w:rPr>
      </w:pPr>
      <w:r w:rsidRPr="00C46C00">
        <w:rPr>
          <w:rFonts w:cstheme="majorHAnsi"/>
          <w:sz w:val="22"/>
          <w:szCs w:val="22"/>
        </w:rPr>
        <w:t>Environmental and l</w:t>
      </w:r>
      <w:r w:rsidR="00153394" w:rsidRPr="00C46C00">
        <w:rPr>
          <w:rFonts w:cstheme="majorHAnsi"/>
          <w:sz w:val="22"/>
          <w:szCs w:val="22"/>
        </w:rPr>
        <w:t>and degradation</w:t>
      </w:r>
    </w:p>
    <w:p w14:paraId="2185974F" w14:textId="5C599590" w:rsidR="000A0CAE" w:rsidRDefault="000A0CAE" w:rsidP="000A0CAE">
      <w:pPr>
        <w:rPr>
          <w:rFonts w:asciiTheme="majorHAnsi" w:hAnsiTheme="majorHAnsi" w:cstheme="majorHAnsi"/>
        </w:rPr>
      </w:pPr>
      <w:r w:rsidRPr="00C46C00">
        <w:rPr>
          <w:rFonts w:asciiTheme="majorHAnsi" w:hAnsiTheme="majorHAnsi" w:cstheme="majorHAnsi"/>
        </w:rPr>
        <w:t>A comprehensive report (Intergovernmental Science-Policy Platform on Biodiversity a</w:t>
      </w:r>
      <w:r w:rsidR="00BC63C1" w:rsidRPr="00C46C00">
        <w:rPr>
          <w:rFonts w:asciiTheme="majorHAnsi" w:hAnsiTheme="majorHAnsi" w:cstheme="majorHAnsi"/>
        </w:rPr>
        <w:t>nd Eco-Systems Services (IPBES))</w:t>
      </w:r>
      <w:r w:rsidRPr="00C46C00">
        <w:rPr>
          <w:rFonts w:asciiTheme="majorHAnsi" w:hAnsiTheme="majorHAnsi" w:cstheme="majorHAnsi"/>
        </w:rPr>
        <w:t>, published in 2018 was commissioned by the United Nations to provide Governments, private sector and civil society policy-makers essential information about the status, human trends and threats to</w:t>
      </w:r>
      <w:r w:rsidR="008E06D7" w:rsidRPr="00C46C00">
        <w:rPr>
          <w:rFonts w:asciiTheme="majorHAnsi" w:hAnsiTheme="majorHAnsi" w:cstheme="majorHAnsi"/>
        </w:rPr>
        <w:t xml:space="preserve"> biodiversity and eco-systems. </w:t>
      </w:r>
      <w:r w:rsidRPr="00C46C00">
        <w:rPr>
          <w:rFonts w:asciiTheme="majorHAnsi" w:hAnsiTheme="majorHAnsi" w:cstheme="majorHAnsi"/>
        </w:rPr>
        <w:t xml:space="preserve">The report profoundly details the negative net impact that growth in population and consumption is having on the eco-system, that if not curtailed and a commitment to land and forest restoration is enacted, will have significant, irreversible </w:t>
      </w:r>
      <w:r w:rsidR="006F2BCE">
        <w:rPr>
          <w:rFonts w:asciiTheme="majorHAnsi" w:hAnsiTheme="majorHAnsi" w:cstheme="majorHAnsi"/>
        </w:rPr>
        <w:t xml:space="preserve">and </w:t>
      </w:r>
      <w:r w:rsidRPr="00C46C00">
        <w:rPr>
          <w:rFonts w:asciiTheme="majorHAnsi" w:hAnsiTheme="majorHAnsi" w:cstheme="majorHAnsi"/>
        </w:rPr>
        <w:t xml:space="preserve">detrimental effect on our economic, social and life systems. </w:t>
      </w:r>
    </w:p>
    <w:tbl>
      <w:tblPr>
        <w:tblStyle w:val="TableGrid"/>
        <w:tblW w:w="14459" w:type="dxa"/>
        <w:tblInd w:w="-147" w:type="dxa"/>
        <w:tblLook w:val="04A0" w:firstRow="1" w:lastRow="0" w:firstColumn="1" w:lastColumn="0" w:noHBand="0" w:noVBand="1"/>
      </w:tblPr>
      <w:tblGrid>
        <w:gridCol w:w="4111"/>
        <w:gridCol w:w="5387"/>
        <w:gridCol w:w="4961"/>
      </w:tblGrid>
      <w:tr w:rsidR="0084389F" w:rsidRPr="000427F4" w14:paraId="0A8DA954" w14:textId="77777777" w:rsidTr="00504014">
        <w:trPr>
          <w:trHeight w:val="419"/>
        </w:trPr>
        <w:tc>
          <w:tcPr>
            <w:tcW w:w="4111" w:type="dxa"/>
            <w:hideMark/>
          </w:tcPr>
          <w:p w14:paraId="3B42785F" w14:textId="77777777" w:rsidR="0084389F" w:rsidRPr="00504014" w:rsidRDefault="0084389F" w:rsidP="00DC24D1">
            <w:pPr>
              <w:rPr>
                <w:rFonts w:cstheme="minorHAnsi"/>
                <w:b/>
                <w:bCs/>
              </w:rPr>
            </w:pPr>
            <w:r w:rsidRPr="00504014">
              <w:rPr>
                <w:rFonts w:cstheme="minorHAnsi"/>
                <w:b/>
                <w:bCs/>
              </w:rPr>
              <w:t>Consideration</w:t>
            </w:r>
          </w:p>
        </w:tc>
        <w:tc>
          <w:tcPr>
            <w:tcW w:w="5387" w:type="dxa"/>
            <w:hideMark/>
          </w:tcPr>
          <w:p w14:paraId="0010B818" w14:textId="77777777" w:rsidR="0084389F" w:rsidRPr="00504014" w:rsidRDefault="0084389F" w:rsidP="00DC24D1">
            <w:pPr>
              <w:rPr>
                <w:rFonts w:cstheme="minorHAnsi"/>
                <w:b/>
                <w:bCs/>
              </w:rPr>
            </w:pPr>
            <w:r w:rsidRPr="00504014">
              <w:rPr>
                <w:rFonts w:cstheme="minorHAnsi"/>
                <w:b/>
                <w:bCs/>
              </w:rPr>
              <w:t>What can be done</w:t>
            </w:r>
          </w:p>
        </w:tc>
        <w:tc>
          <w:tcPr>
            <w:tcW w:w="4961" w:type="dxa"/>
            <w:hideMark/>
          </w:tcPr>
          <w:p w14:paraId="1C73338F" w14:textId="77777777" w:rsidR="0084389F" w:rsidRPr="00504014" w:rsidRDefault="0084389F" w:rsidP="00DC24D1">
            <w:pPr>
              <w:rPr>
                <w:rFonts w:cstheme="minorHAnsi"/>
                <w:b/>
                <w:bCs/>
              </w:rPr>
            </w:pPr>
            <w:r w:rsidRPr="00504014">
              <w:rPr>
                <w:rFonts w:cstheme="minorHAnsi"/>
                <w:b/>
                <w:bCs/>
              </w:rPr>
              <w:t>Commitments</w:t>
            </w:r>
          </w:p>
        </w:tc>
      </w:tr>
      <w:tr w:rsidR="007C344F" w:rsidRPr="005B70D3" w14:paraId="1BE3B52D" w14:textId="77777777" w:rsidTr="00DC24D1">
        <w:trPr>
          <w:trHeight w:val="416"/>
        </w:trPr>
        <w:tc>
          <w:tcPr>
            <w:tcW w:w="4111" w:type="dxa"/>
            <w:vMerge w:val="restart"/>
            <w:hideMark/>
          </w:tcPr>
          <w:p w14:paraId="2C11629C" w14:textId="1E140CC9" w:rsidR="007C344F" w:rsidRPr="00836F96" w:rsidRDefault="007C344F" w:rsidP="0084389F">
            <w:pPr>
              <w:rPr>
                <w:rFonts w:cstheme="minorHAnsi"/>
                <w:sz w:val="20"/>
                <w:szCs w:val="20"/>
              </w:rPr>
            </w:pPr>
            <w:r w:rsidRPr="00C46C00">
              <w:rPr>
                <w:rFonts w:asciiTheme="majorHAnsi" w:hAnsiTheme="majorHAnsi" w:cstheme="majorHAnsi"/>
              </w:rPr>
              <w:t>The detrimental effect on our biodiversity and eco-system is likely to exacerbate if natural habitats such as wetlands and forests continue to be re-purposed for industrial farming.</w:t>
            </w:r>
          </w:p>
        </w:tc>
        <w:tc>
          <w:tcPr>
            <w:tcW w:w="5387" w:type="dxa"/>
            <w:vMerge w:val="restart"/>
            <w:noWrap/>
            <w:hideMark/>
          </w:tcPr>
          <w:p w14:paraId="63F9CE3D" w14:textId="4EB09D39" w:rsidR="007C344F" w:rsidRPr="00836F96" w:rsidRDefault="007C344F" w:rsidP="007C344F">
            <w:pPr>
              <w:pStyle w:val="NoSpacing"/>
              <w:rPr>
                <w:rFonts w:cstheme="minorHAnsi"/>
                <w:sz w:val="20"/>
                <w:szCs w:val="20"/>
              </w:rPr>
            </w:pPr>
            <w:r w:rsidRPr="00C46C00">
              <w:rPr>
                <w:rFonts w:asciiTheme="majorHAnsi" w:hAnsiTheme="majorHAnsi" w:cstheme="majorHAnsi"/>
              </w:rPr>
              <w:t xml:space="preserve">Farming, transportation, storage and production is resource heavy and has a high carbon footprint. Ethically, food waste is deplorable. </w:t>
            </w:r>
          </w:p>
          <w:p w14:paraId="0169E935" w14:textId="77777777" w:rsidR="007C344F" w:rsidRDefault="007C344F" w:rsidP="007C344F">
            <w:pPr>
              <w:rPr>
                <w:rFonts w:asciiTheme="majorHAnsi" w:hAnsiTheme="majorHAnsi" w:cstheme="majorHAnsi"/>
              </w:rPr>
            </w:pPr>
          </w:p>
          <w:p w14:paraId="57245112" w14:textId="77777777" w:rsidR="007C344F" w:rsidRDefault="007C344F" w:rsidP="007C344F">
            <w:pPr>
              <w:rPr>
                <w:rFonts w:asciiTheme="majorHAnsi" w:hAnsiTheme="majorHAnsi" w:cstheme="majorHAnsi"/>
              </w:rPr>
            </w:pPr>
          </w:p>
          <w:p w14:paraId="33100E11" w14:textId="4827F2AC" w:rsidR="007C344F" w:rsidRPr="00836F96" w:rsidRDefault="007C344F" w:rsidP="007C344F">
            <w:pPr>
              <w:pStyle w:val="NoSpacing"/>
              <w:rPr>
                <w:rFonts w:cstheme="minorHAnsi"/>
                <w:sz w:val="20"/>
                <w:szCs w:val="20"/>
              </w:rPr>
            </w:pPr>
          </w:p>
        </w:tc>
        <w:tc>
          <w:tcPr>
            <w:tcW w:w="4961" w:type="dxa"/>
            <w:noWrap/>
          </w:tcPr>
          <w:p w14:paraId="12031906" w14:textId="6BA24944" w:rsidR="007C344F" w:rsidRPr="005B70D3" w:rsidRDefault="007C344F" w:rsidP="007C344F">
            <w:pPr>
              <w:rPr>
                <w:rFonts w:asciiTheme="majorHAnsi" w:hAnsiTheme="majorHAnsi" w:cstheme="majorHAnsi"/>
              </w:rPr>
            </w:pPr>
            <w:r>
              <w:rPr>
                <w:rFonts w:asciiTheme="majorHAnsi" w:hAnsiTheme="majorHAnsi" w:cstheme="majorHAnsi"/>
              </w:rPr>
              <w:t>A</w:t>
            </w:r>
            <w:r w:rsidRPr="00C46C00">
              <w:rPr>
                <w:rFonts w:asciiTheme="majorHAnsi" w:hAnsiTheme="majorHAnsi" w:cstheme="majorHAnsi"/>
              </w:rPr>
              <w:t>ll used coffee grounds from the Arlott Brassiere will continue to be collected by Estates and Facilities to be incorporated into the general compost for use on the University gardens.</w:t>
            </w:r>
          </w:p>
        </w:tc>
      </w:tr>
      <w:tr w:rsidR="007C344F" w:rsidRPr="005B70D3" w14:paraId="30B385CA" w14:textId="77777777" w:rsidTr="007C344F">
        <w:trPr>
          <w:trHeight w:val="1129"/>
        </w:trPr>
        <w:tc>
          <w:tcPr>
            <w:tcW w:w="4111" w:type="dxa"/>
            <w:vMerge/>
          </w:tcPr>
          <w:p w14:paraId="5F4CA698" w14:textId="77777777" w:rsidR="007C344F" w:rsidRPr="00C46C00" w:rsidRDefault="007C344F" w:rsidP="007C344F">
            <w:pPr>
              <w:rPr>
                <w:rFonts w:asciiTheme="majorHAnsi" w:hAnsiTheme="majorHAnsi" w:cstheme="majorHAnsi"/>
              </w:rPr>
            </w:pPr>
          </w:p>
        </w:tc>
        <w:tc>
          <w:tcPr>
            <w:tcW w:w="5387" w:type="dxa"/>
            <w:vMerge/>
            <w:noWrap/>
          </w:tcPr>
          <w:p w14:paraId="1AA002D7" w14:textId="77777777" w:rsidR="007C344F" w:rsidRPr="00C46C00" w:rsidRDefault="007C344F" w:rsidP="007C344F">
            <w:pPr>
              <w:pStyle w:val="NoSpacing"/>
              <w:rPr>
                <w:rFonts w:asciiTheme="majorHAnsi" w:hAnsiTheme="majorHAnsi" w:cstheme="majorHAnsi"/>
              </w:rPr>
            </w:pPr>
          </w:p>
        </w:tc>
        <w:tc>
          <w:tcPr>
            <w:tcW w:w="4961" w:type="dxa"/>
            <w:noWrap/>
          </w:tcPr>
          <w:p w14:paraId="2F7025C3" w14:textId="5AC3942A" w:rsidR="00A068C8" w:rsidRPr="003F07D9" w:rsidRDefault="0036577D" w:rsidP="00A068C8">
            <w:pPr>
              <w:rPr>
                <w:rFonts w:asciiTheme="majorHAnsi" w:hAnsiTheme="majorHAnsi" w:cstheme="majorHAnsi"/>
              </w:rPr>
            </w:pPr>
            <w:r w:rsidRPr="003F07D9">
              <w:rPr>
                <w:rFonts w:asciiTheme="majorHAnsi" w:hAnsiTheme="majorHAnsi" w:cstheme="majorHAnsi"/>
              </w:rPr>
              <w:t xml:space="preserve">In 2021 we </w:t>
            </w:r>
            <w:r w:rsidR="003F07D9" w:rsidRPr="003F07D9">
              <w:rPr>
                <w:rFonts w:asciiTheme="majorHAnsi" w:hAnsiTheme="majorHAnsi" w:cstheme="majorHAnsi"/>
              </w:rPr>
              <w:t>changed</w:t>
            </w:r>
            <w:r w:rsidRPr="003F07D9">
              <w:rPr>
                <w:rFonts w:asciiTheme="majorHAnsi" w:hAnsiTheme="majorHAnsi" w:cstheme="majorHAnsi"/>
              </w:rPr>
              <w:t xml:space="preserve"> the style of service in Piazza</w:t>
            </w:r>
            <w:r w:rsidR="003F07D9" w:rsidRPr="003F07D9">
              <w:rPr>
                <w:rFonts w:asciiTheme="majorHAnsi" w:hAnsiTheme="majorHAnsi" w:cstheme="majorHAnsi"/>
              </w:rPr>
              <w:t xml:space="preserve"> from counter serve food</w:t>
            </w:r>
            <w:r w:rsidRPr="003F07D9">
              <w:rPr>
                <w:rFonts w:asciiTheme="majorHAnsi" w:hAnsiTheme="majorHAnsi" w:cstheme="majorHAnsi"/>
              </w:rPr>
              <w:t xml:space="preserve"> to a made to order operation </w:t>
            </w:r>
            <w:r w:rsidR="003F07D9" w:rsidRPr="003F07D9">
              <w:rPr>
                <w:rFonts w:asciiTheme="majorHAnsi" w:hAnsiTheme="majorHAnsi" w:cstheme="majorHAnsi"/>
              </w:rPr>
              <w:t xml:space="preserve">with the aim </w:t>
            </w:r>
            <w:r w:rsidRPr="003F07D9">
              <w:rPr>
                <w:rFonts w:asciiTheme="majorHAnsi" w:hAnsiTheme="majorHAnsi" w:cstheme="majorHAnsi"/>
              </w:rPr>
              <w:t>to significantly reduce foo</w:t>
            </w:r>
            <w:r w:rsidR="003F07D9" w:rsidRPr="003F07D9">
              <w:rPr>
                <w:rFonts w:asciiTheme="majorHAnsi" w:hAnsiTheme="majorHAnsi" w:cstheme="majorHAnsi"/>
              </w:rPr>
              <w:t>d waste over the service period</w:t>
            </w:r>
            <w:r w:rsidR="003F07D9" w:rsidRPr="000D384C">
              <w:rPr>
                <w:rFonts w:asciiTheme="majorHAnsi" w:hAnsiTheme="majorHAnsi" w:cstheme="majorHAnsi"/>
              </w:rPr>
              <w:t>. T</w:t>
            </w:r>
            <w:r w:rsidRPr="000D384C">
              <w:rPr>
                <w:rFonts w:asciiTheme="majorHAnsi" w:hAnsiTheme="majorHAnsi" w:cstheme="majorHAnsi"/>
              </w:rPr>
              <w:t>his has suc</w:t>
            </w:r>
            <w:r w:rsidR="009B76B3" w:rsidRPr="000D384C">
              <w:rPr>
                <w:rFonts w:asciiTheme="majorHAnsi" w:hAnsiTheme="majorHAnsi" w:cstheme="majorHAnsi"/>
              </w:rPr>
              <w:t>c</w:t>
            </w:r>
            <w:r w:rsidRPr="000D384C">
              <w:rPr>
                <w:rFonts w:asciiTheme="majorHAnsi" w:hAnsiTheme="majorHAnsi" w:cstheme="majorHAnsi"/>
              </w:rPr>
              <w:t>e</w:t>
            </w:r>
            <w:r w:rsidR="009B76B3" w:rsidRPr="000D384C">
              <w:rPr>
                <w:rFonts w:asciiTheme="majorHAnsi" w:hAnsiTheme="majorHAnsi" w:cstheme="majorHAnsi"/>
              </w:rPr>
              <w:t>ss</w:t>
            </w:r>
            <w:r w:rsidR="003F07D9" w:rsidRPr="000D384C">
              <w:rPr>
                <w:rFonts w:asciiTheme="majorHAnsi" w:hAnsiTheme="majorHAnsi" w:cstheme="majorHAnsi"/>
              </w:rPr>
              <w:t>fully achieved a consistent food</w:t>
            </w:r>
            <w:r w:rsidRPr="000D384C">
              <w:rPr>
                <w:rFonts w:asciiTheme="majorHAnsi" w:hAnsiTheme="majorHAnsi" w:cstheme="majorHAnsi"/>
              </w:rPr>
              <w:t xml:space="preserve"> waste level below </w:t>
            </w:r>
            <w:r w:rsidR="00EC3CF0" w:rsidRPr="000D384C">
              <w:rPr>
                <w:rFonts w:asciiTheme="majorHAnsi" w:hAnsiTheme="majorHAnsi" w:cstheme="majorHAnsi"/>
              </w:rPr>
              <w:t>2</w:t>
            </w:r>
            <w:r w:rsidRPr="000D384C">
              <w:rPr>
                <w:rFonts w:asciiTheme="majorHAnsi" w:hAnsiTheme="majorHAnsi" w:cstheme="majorHAnsi"/>
              </w:rPr>
              <w:t>%</w:t>
            </w:r>
            <w:r w:rsidR="009B76B3" w:rsidRPr="000D384C">
              <w:rPr>
                <w:rFonts w:asciiTheme="majorHAnsi" w:hAnsiTheme="majorHAnsi" w:cstheme="majorHAnsi"/>
              </w:rPr>
              <w:t>.</w:t>
            </w:r>
          </w:p>
          <w:p w14:paraId="0E3DC950" w14:textId="3411E8EF" w:rsidR="009B76B3" w:rsidRPr="003F07D9" w:rsidRDefault="009B76B3" w:rsidP="00A068C8">
            <w:pPr>
              <w:rPr>
                <w:rFonts w:asciiTheme="majorHAnsi" w:hAnsiTheme="majorHAnsi" w:cstheme="majorHAnsi"/>
              </w:rPr>
            </w:pPr>
          </w:p>
          <w:p w14:paraId="4C50CCD4" w14:textId="35919E33" w:rsidR="00E57AC7" w:rsidRPr="00E57AC7" w:rsidRDefault="00E57AC7" w:rsidP="00A068C8">
            <w:pPr>
              <w:rPr>
                <w:rFonts w:asciiTheme="majorHAnsi" w:hAnsiTheme="majorHAnsi" w:cstheme="majorHAnsi"/>
              </w:rPr>
            </w:pPr>
            <w:r w:rsidRPr="00E57AC7">
              <w:rPr>
                <w:rFonts w:asciiTheme="majorHAnsi" w:hAnsiTheme="majorHAnsi" w:cstheme="majorHAnsi"/>
              </w:rPr>
              <w:lastRenderedPageBreak/>
              <w:t xml:space="preserve">In 2021 we introduced a waste initiative (Too Good To Go) which was been implemented across all areas, to sell the produce which would otherwise be wasted for a heavily reduced price. </w:t>
            </w:r>
            <w:r w:rsidRPr="000D384C">
              <w:rPr>
                <w:rFonts w:asciiTheme="majorHAnsi" w:hAnsiTheme="majorHAnsi" w:cstheme="majorHAnsi"/>
              </w:rPr>
              <w:t>This has s</w:t>
            </w:r>
            <w:r w:rsidR="000D384C" w:rsidRPr="000D384C">
              <w:rPr>
                <w:rFonts w:asciiTheme="majorHAnsi" w:hAnsiTheme="majorHAnsi" w:cstheme="majorHAnsi"/>
              </w:rPr>
              <w:t>ignificantly</w:t>
            </w:r>
            <w:r w:rsidRPr="000D384C">
              <w:rPr>
                <w:rFonts w:asciiTheme="majorHAnsi" w:hAnsiTheme="majorHAnsi" w:cstheme="majorHAnsi"/>
              </w:rPr>
              <w:t xml:space="preserve"> decreased the wastage of pre-packaged food</w:t>
            </w:r>
            <w:r w:rsidR="000D384C" w:rsidRPr="000D384C">
              <w:rPr>
                <w:rFonts w:asciiTheme="majorHAnsi" w:hAnsiTheme="majorHAnsi" w:cstheme="majorHAnsi"/>
              </w:rPr>
              <w:t>.</w:t>
            </w:r>
          </w:p>
          <w:p w14:paraId="02A74D77" w14:textId="77777777" w:rsidR="00E57AC7" w:rsidRPr="00E57AC7" w:rsidRDefault="00E57AC7" w:rsidP="00A068C8">
            <w:pPr>
              <w:rPr>
                <w:rFonts w:asciiTheme="majorHAnsi" w:hAnsiTheme="majorHAnsi" w:cstheme="majorHAnsi"/>
              </w:rPr>
            </w:pPr>
          </w:p>
          <w:p w14:paraId="2E21EDCB" w14:textId="3E7CED6A" w:rsidR="009B76B3" w:rsidRPr="00E57AC7" w:rsidRDefault="00E57AC7" w:rsidP="00A068C8">
            <w:pPr>
              <w:rPr>
                <w:rFonts w:asciiTheme="majorHAnsi" w:hAnsiTheme="majorHAnsi" w:cstheme="majorHAnsi"/>
              </w:rPr>
            </w:pPr>
            <w:r w:rsidRPr="00E57AC7">
              <w:rPr>
                <w:rFonts w:asciiTheme="majorHAnsi" w:hAnsiTheme="majorHAnsi" w:cstheme="majorHAnsi"/>
              </w:rPr>
              <w:t>In 202</w:t>
            </w:r>
            <w:r w:rsidR="00CC3031">
              <w:rPr>
                <w:rFonts w:asciiTheme="majorHAnsi" w:hAnsiTheme="majorHAnsi" w:cstheme="majorHAnsi"/>
              </w:rPr>
              <w:t>3</w:t>
            </w:r>
            <w:r w:rsidRPr="00E57AC7">
              <w:rPr>
                <w:rFonts w:asciiTheme="majorHAnsi" w:hAnsiTheme="majorHAnsi" w:cstheme="majorHAnsi"/>
              </w:rPr>
              <w:t xml:space="preserve"> we introduced an additional scheme to decrease wastage further – the remaining unsold products are taken to the </w:t>
            </w:r>
            <w:r w:rsidR="00CC3031">
              <w:rPr>
                <w:rFonts w:asciiTheme="majorHAnsi" w:hAnsiTheme="majorHAnsi" w:cstheme="majorHAnsi"/>
              </w:rPr>
              <w:t>Library Starbucks where they are then sold at a heavily reduced rat</w:t>
            </w:r>
            <w:r w:rsidR="00CC3031" w:rsidRPr="000D384C">
              <w:rPr>
                <w:rFonts w:asciiTheme="majorHAnsi" w:hAnsiTheme="majorHAnsi" w:cstheme="majorHAnsi"/>
              </w:rPr>
              <w:t xml:space="preserve">e. This has reduced the number of retail food products going into the bin </w:t>
            </w:r>
            <w:r w:rsidR="000D384C">
              <w:rPr>
                <w:rFonts w:asciiTheme="majorHAnsi" w:hAnsiTheme="majorHAnsi" w:cstheme="majorHAnsi"/>
              </w:rPr>
              <w:t>to a minimal quantity.</w:t>
            </w:r>
          </w:p>
          <w:p w14:paraId="65ADA36B" w14:textId="77777777" w:rsidR="00A068C8" w:rsidRPr="00C54213" w:rsidRDefault="00A068C8" w:rsidP="00A068C8">
            <w:pPr>
              <w:rPr>
                <w:rFonts w:asciiTheme="majorHAnsi" w:hAnsiTheme="majorHAnsi" w:cstheme="majorHAnsi"/>
                <w:color w:val="FF0000"/>
              </w:rPr>
            </w:pPr>
          </w:p>
          <w:p w14:paraId="60072E46" w14:textId="77777777" w:rsidR="00CC3031" w:rsidRDefault="00CC3031" w:rsidP="00A068C8">
            <w:pPr>
              <w:rPr>
                <w:rFonts w:asciiTheme="majorHAnsi" w:hAnsiTheme="majorHAnsi" w:cstheme="majorHAnsi"/>
              </w:rPr>
            </w:pPr>
            <w:r>
              <w:rPr>
                <w:rFonts w:asciiTheme="majorHAnsi" w:hAnsiTheme="majorHAnsi" w:cstheme="majorHAnsi"/>
              </w:rPr>
              <w:t>In 2024, w</w:t>
            </w:r>
            <w:r w:rsidR="007C344F" w:rsidRPr="009B76B3">
              <w:rPr>
                <w:rFonts w:asciiTheme="majorHAnsi" w:hAnsiTheme="majorHAnsi" w:cstheme="majorHAnsi"/>
              </w:rPr>
              <w:t xml:space="preserve">e </w:t>
            </w:r>
            <w:r>
              <w:rPr>
                <w:rFonts w:asciiTheme="majorHAnsi" w:hAnsiTheme="majorHAnsi" w:cstheme="majorHAnsi"/>
              </w:rPr>
              <w:t>are implementing a new digital stock control system which will further</w:t>
            </w:r>
            <w:r w:rsidR="007C344F" w:rsidRPr="009B76B3">
              <w:rPr>
                <w:rFonts w:asciiTheme="majorHAnsi" w:hAnsiTheme="majorHAnsi" w:cstheme="majorHAnsi"/>
              </w:rPr>
              <w:t xml:space="preserve"> utilise our smart till software reporting capability to monitor product sales and </w:t>
            </w:r>
            <w:r w:rsidR="007C344F" w:rsidRPr="00CC3031">
              <w:rPr>
                <w:rFonts w:asciiTheme="majorHAnsi" w:hAnsiTheme="majorHAnsi" w:cstheme="majorHAnsi"/>
              </w:rPr>
              <w:t>remove any products which do not sell</w:t>
            </w:r>
            <w:r w:rsidRPr="00CC3031">
              <w:rPr>
                <w:rFonts w:asciiTheme="majorHAnsi" w:hAnsiTheme="majorHAnsi" w:cstheme="majorHAnsi"/>
              </w:rPr>
              <w:t xml:space="preserve"> helping us to e</w:t>
            </w:r>
            <w:r w:rsidR="00E2471B" w:rsidRPr="00CC3031">
              <w:rPr>
                <w:rFonts w:asciiTheme="majorHAnsi" w:hAnsiTheme="majorHAnsi" w:cstheme="majorHAnsi"/>
              </w:rPr>
              <w:t>nsur</w:t>
            </w:r>
            <w:r w:rsidRPr="00CC3031">
              <w:rPr>
                <w:rFonts w:asciiTheme="majorHAnsi" w:hAnsiTheme="majorHAnsi" w:cstheme="majorHAnsi"/>
              </w:rPr>
              <w:t>e</w:t>
            </w:r>
            <w:r w:rsidR="00E2471B" w:rsidRPr="00CC3031">
              <w:rPr>
                <w:rFonts w:asciiTheme="majorHAnsi" w:hAnsiTheme="majorHAnsi" w:cstheme="majorHAnsi"/>
              </w:rPr>
              <w:t xml:space="preserve"> food outlets are stocked appropriately </w:t>
            </w:r>
            <w:r w:rsidRPr="00CC3031">
              <w:rPr>
                <w:rFonts w:asciiTheme="majorHAnsi" w:hAnsiTheme="majorHAnsi" w:cstheme="majorHAnsi"/>
              </w:rPr>
              <w:t>and</w:t>
            </w:r>
            <w:r w:rsidR="00E2471B" w:rsidRPr="00CC3031">
              <w:rPr>
                <w:rFonts w:asciiTheme="majorHAnsi" w:hAnsiTheme="majorHAnsi" w:cstheme="majorHAnsi"/>
              </w:rPr>
              <w:t xml:space="preserve"> excessive stock is not left over.</w:t>
            </w:r>
          </w:p>
          <w:p w14:paraId="0799C1FC" w14:textId="7F93B156" w:rsidR="000D384C" w:rsidRPr="00D36B2F" w:rsidRDefault="000D384C" w:rsidP="00A068C8">
            <w:pPr>
              <w:rPr>
                <w:rFonts w:asciiTheme="majorHAnsi" w:hAnsiTheme="majorHAnsi" w:cstheme="majorHAnsi"/>
                <w:highlight w:val="yellow"/>
              </w:rPr>
            </w:pPr>
          </w:p>
        </w:tc>
      </w:tr>
      <w:tr w:rsidR="007C344F" w:rsidRPr="005B70D3" w14:paraId="3D1CD6F1" w14:textId="77777777" w:rsidTr="007C344F">
        <w:trPr>
          <w:trHeight w:val="456"/>
        </w:trPr>
        <w:tc>
          <w:tcPr>
            <w:tcW w:w="4111" w:type="dxa"/>
            <w:vMerge/>
          </w:tcPr>
          <w:p w14:paraId="69E47FA8" w14:textId="77777777" w:rsidR="007C344F" w:rsidRPr="00C46C00" w:rsidRDefault="007C344F" w:rsidP="007C344F">
            <w:pPr>
              <w:rPr>
                <w:rFonts w:asciiTheme="majorHAnsi" w:hAnsiTheme="majorHAnsi" w:cstheme="majorHAnsi"/>
              </w:rPr>
            </w:pPr>
          </w:p>
        </w:tc>
        <w:tc>
          <w:tcPr>
            <w:tcW w:w="5387" w:type="dxa"/>
            <w:vMerge/>
            <w:noWrap/>
          </w:tcPr>
          <w:p w14:paraId="7E0241EB" w14:textId="77777777" w:rsidR="007C344F" w:rsidRPr="00C46C00" w:rsidRDefault="007C344F" w:rsidP="007C344F">
            <w:pPr>
              <w:pStyle w:val="NoSpacing"/>
              <w:rPr>
                <w:rFonts w:asciiTheme="majorHAnsi" w:hAnsiTheme="majorHAnsi" w:cstheme="majorHAnsi"/>
              </w:rPr>
            </w:pPr>
          </w:p>
        </w:tc>
        <w:tc>
          <w:tcPr>
            <w:tcW w:w="4961" w:type="dxa"/>
            <w:noWrap/>
          </w:tcPr>
          <w:p w14:paraId="37A7D82C" w14:textId="618A3B4F" w:rsidR="007C344F" w:rsidRDefault="007C344F" w:rsidP="007C344F">
            <w:pPr>
              <w:rPr>
                <w:rFonts w:asciiTheme="majorHAnsi" w:hAnsiTheme="majorHAnsi" w:cstheme="majorHAnsi"/>
              </w:rPr>
            </w:pPr>
            <w:r w:rsidRPr="00DF3910">
              <w:rPr>
                <w:rFonts w:asciiTheme="majorHAnsi" w:hAnsiTheme="majorHAnsi" w:cstheme="majorHAnsi"/>
              </w:rPr>
              <w:t>All waste oil will continue to be sent for recycling</w:t>
            </w:r>
            <w:r w:rsidR="005B2D72">
              <w:rPr>
                <w:rFonts w:asciiTheme="majorHAnsi" w:hAnsiTheme="majorHAnsi" w:cstheme="majorHAnsi"/>
              </w:rPr>
              <w:t>.</w:t>
            </w:r>
          </w:p>
        </w:tc>
      </w:tr>
      <w:tr w:rsidR="007D69F7" w:rsidRPr="005B70D3" w14:paraId="6B94BA92" w14:textId="77777777" w:rsidTr="007C344F">
        <w:trPr>
          <w:trHeight w:val="1129"/>
        </w:trPr>
        <w:tc>
          <w:tcPr>
            <w:tcW w:w="4111" w:type="dxa"/>
            <w:vMerge/>
          </w:tcPr>
          <w:p w14:paraId="6F32ED2A" w14:textId="77777777" w:rsidR="007D69F7" w:rsidRPr="00C46C00" w:rsidRDefault="007D69F7" w:rsidP="007C344F">
            <w:pPr>
              <w:rPr>
                <w:rFonts w:asciiTheme="majorHAnsi" w:hAnsiTheme="majorHAnsi" w:cstheme="majorHAnsi"/>
              </w:rPr>
            </w:pPr>
          </w:p>
        </w:tc>
        <w:tc>
          <w:tcPr>
            <w:tcW w:w="5387" w:type="dxa"/>
            <w:noWrap/>
          </w:tcPr>
          <w:p w14:paraId="0FC15494" w14:textId="23A7EC40" w:rsidR="007D69F7" w:rsidRPr="009B76B3" w:rsidRDefault="007D69F7" w:rsidP="007C344F">
            <w:pPr>
              <w:pStyle w:val="NoSpacing"/>
              <w:rPr>
                <w:rFonts w:asciiTheme="majorHAnsi" w:hAnsiTheme="majorHAnsi" w:cstheme="majorHAnsi"/>
                <w:bCs/>
              </w:rPr>
            </w:pPr>
            <w:r w:rsidRPr="009B76B3">
              <w:rPr>
                <w:rFonts w:asciiTheme="majorHAnsi" w:hAnsiTheme="majorHAnsi" w:cstheme="majorHAnsi"/>
              </w:rPr>
              <w:t xml:space="preserve">Cattle farming has a high carbon footprint and is a key contributor to land degradation and deforestation. Chickens emit far less methane (a greenhouse gas more powerful than CO2), when they digest food, than cows and sheep. </w:t>
            </w:r>
            <w:r w:rsidRPr="009B76B3">
              <w:rPr>
                <w:rFonts w:asciiTheme="majorHAnsi" w:hAnsiTheme="majorHAnsi" w:cstheme="majorHAnsi"/>
                <w:bCs/>
              </w:rPr>
              <w:t>We will reduce beef consumption by substitut</w:t>
            </w:r>
            <w:r w:rsidR="00043A78" w:rsidRPr="009B76B3">
              <w:rPr>
                <w:rFonts w:asciiTheme="majorHAnsi" w:hAnsiTheme="majorHAnsi" w:cstheme="majorHAnsi"/>
                <w:bCs/>
              </w:rPr>
              <w:t xml:space="preserve">ing </w:t>
            </w:r>
            <w:r w:rsidRPr="009B76B3">
              <w:rPr>
                <w:rFonts w:asciiTheme="majorHAnsi" w:hAnsiTheme="majorHAnsi" w:cstheme="majorHAnsi"/>
                <w:bCs/>
              </w:rPr>
              <w:t>or removing red meat entirely from specific outlets</w:t>
            </w:r>
            <w:r w:rsidRPr="009B76B3">
              <w:rPr>
                <w:rFonts w:asciiTheme="majorHAnsi" w:hAnsiTheme="majorHAnsi" w:cstheme="majorHAnsi"/>
              </w:rPr>
              <w:t xml:space="preserve"> </w:t>
            </w:r>
            <w:r w:rsidRPr="009B76B3">
              <w:rPr>
                <w:rFonts w:asciiTheme="majorHAnsi" w:hAnsiTheme="majorHAnsi" w:cstheme="majorHAnsi"/>
                <w:bCs/>
              </w:rPr>
              <w:t xml:space="preserve">and creating more awareness about the detrimental effect cattle farming is having on our eco-systems. </w:t>
            </w:r>
          </w:p>
        </w:tc>
        <w:tc>
          <w:tcPr>
            <w:tcW w:w="4961" w:type="dxa"/>
            <w:noWrap/>
          </w:tcPr>
          <w:p w14:paraId="511A7B57" w14:textId="0F611F88" w:rsidR="007D69F7" w:rsidRDefault="00CC3031" w:rsidP="007C344F">
            <w:pPr>
              <w:pStyle w:val="NoSpacing"/>
              <w:rPr>
                <w:rFonts w:asciiTheme="majorHAnsi" w:hAnsiTheme="majorHAnsi" w:cstheme="majorHAnsi"/>
              </w:rPr>
            </w:pPr>
            <w:r>
              <w:rPr>
                <w:rFonts w:asciiTheme="majorHAnsi" w:hAnsiTheme="majorHAnsi" w:cstheme="majorHAnsi"/>
              </w:rPr>
              <w:t>In 2022</w:t>
            </w:r>
            <w:r w:rsidR="009B76B3" w:rsidRPr="00E57AC7">
              <w:rPr>
                <w:rFonts w:asciiTheme="majorHAnsi" w:hAnsiTheme="majorHAnsi" w:cstheme="majorHAnsi"/>
              </w:rPr>
              <w:t xml:space="preserve"> </w:t>
            </w:r>
            <w:r>
              <w:rPr>
                <w:rFonts w:asciiTheme="majorHAnsi" w:hAnsiTheme="majorHAnsi" w:cstheme="majorHAnsi"/>
              </w:rPr>
              <w:t>we</w:t>
            </w:r>
            <w:r w:rsidR="009B76B3" w:rsidRPr="00E57AC7">
              <w:rPr>
                <w:rFonts w:asciiTheme="majorHAnsi" w:hAnsiTheme="majorHAnsi" w:cstheme="majorHAnsi"/>
              </w:rPr>
              <w:t xml:space="preserve"> </w:t>
            </w:r>
            <w:r w:rsidR="00E57AC7" w:rsidRPr="00E57AC7">
              <w:rPr>
                <w:rFonts w:asciiTheme="majorHAnsi" w:hAnsiTheme="majorHAnsi" w:cstheme="majorHAnsi"/>
              </w:rPr>
              <w:t>achieve</w:t>
            </w:r>
            <w:r>
              <w:rPr>
                <w:rFonts w:asciiTheme="majorHAnsi" w:hAnsiTheme="majorHAnsi" w:cstheme="majorHAnsi"/>
              </w:rPr>
              <w:t>d and now maintain</w:t>
            </w:r>
            <w:r w:rsidR="009B76B3" w:rsidRPr="00E57AC7">
              <w:rPr>
                <w:rFonts w:asciiTheme="majorHAnsi" w:hAnsiTheme="majorHAnsi" w:cstheme="majorHAnsi"/>
              </w:rPr>
              <w:t xml:space="preserve"> two “Beef Free” </w:t>
            </w:r>
            <w:r w:rsidR="00E57AC7">
              <w:rPr>
                <w:rFonts w:asciiTheme="majorHAnsi" w:hAnsiTheme="majorHAnsi" w:cstheme="majorHAnsi"/>
              </w:rPr>
              <w:t xml:space="preserve">catering </w:t>
            </w:r>
            <w:r w:rsidR="009B76B3" w:rsidRPr="00E57AC7">
              <w:rPr>
                <w:rFonts w:asciiTheme="majorHAnsi" w:hAnsiTheme="majorHAnsi" w:cstheme="majorHAnsi"/>
              </w:rPr>
              <w:t xml:space="preserve">outlets </w:t>
            </w:r>
            <w:r>
              <w:rPr>
                <w:rFonts w:asciiTheme="majorHAnsi" w:hAnsiTheme="majorHAnsi" w:cstheme="majorHAnsi"/>
              </w:rPr>
              <w:t>– the Arlott and Life Science Café.</w:t>
            </w:r>
          </w:p>
          <w:p w14:paraId="5FD9587F" w14:textId="50AA2891" w:rsidR="005654AE" w:rsidRDefault="005654AE" w:rsidP="007C344F">
            <w:pPr>
              <w:pStyle w:val="NoSpacing"/>
              <w:rPr>
                <w:rFonts w:asciiTheme="majorHAnsi" w:hAnsiTheme="majorHAnsi" w:cstheme="majorHAnsi"/>
              </w:rPr>
            </w:pPr>
          </w:p>
          <w:p w14:paraId="2AE3341E" w14:textId="41F7F984" w:rsidR="005654AE" w:rsidRPr="00E57AC7" w:rsidRDefault="00CC3031" w:rsidP="007C344F">
            <w:pPr>
              <w:pStyle w:val="NoSpacing"/>
              <w:rPr>
                <w:rFonts w:asciiTheme="majorHAnsi" w:hAnsiTheme="majorHAnsi" w:cstheme="majorHAnsi"/>
              </w:rPr>
            </w:pPr>
            <w:r w:rsidRPr="002E2086">
              <w:rPr>
                <w:rFonts w:asciiTheme="majorHAnsi" w:hAnsiTheme="majorHAnsi" w:cstheme="majorHAnsi"/>
              </w:rPr>
              <w:t>In 2024 we joined the TUCO Chefs Forum with a focus on “</w:t>
            </w:r>
            <w:r w:rsidR="005654AE" w:rsidRPr="002E2086">
              <w:rPr>
                <w:rFonts w:asciiTheme="majorHAnsi" w:hAnsiTheme="majorHAnsi" w:cstheme="majorHAnsi"/>
              </w:rPr>
              <w:t>Menus of Change</w:t>
            </w:r>
            <w:r w:rsidRPr="002E2086">
              <w:rPr>
                <w:rFonts w:asciiTheme="majorHAnsi" w:hAnsiTheme="majorHAnsi" w:cstheme="majorHAnsi"/>
              </w:rPr>
              <w:t>”</w:t>
            </w:r>
            <w:r w:rsidR="005654AE" w:rsidRPr="002E2086">
              <w:rPr>
                <w:rFonts w:asciiTheme="majorHAnsi" w:hAnsiTheme="majorHAnsi" w:cstheme="majorHAnsi"/>
              </w:rPr>
              <w:t>. T</w:t>
            </w:r>
            <w:r w:rsidRPr="002E2086">
              <w:rPr>
                <w:rFonts w:asciiTheme="majorHAnsi" w:hAnsiTheme="majorHAnsi" w:cstheme="majorHAnsi"/>
              </w:rPr>
              <w:t>his initiative t</w:t>
            </w:r>
            <w:r w:rsidR="005654AE" w:rsidRPr="002E2086">
              <w:rPr>
                <w:rFonts w:asciiTheme="majorHAnsi" w:hAnsiTheme="majorHAnsi" w:cstheme="majorHAnsi"/>
              </w:rPr>
              <w:t>ak</w:t>
            </w:r>
            <w:r w:rsidRPr="002E2086">
              <w:rPr>
                <w:rFonts w:asciiTheme="majorHAnsi" w:hAnsiTheme="majorHAnsi" w:cstheme="majorHAnsi"/>
              </w:rPr>
              <w:t>es</w:t>
            </w:r>
            <w:r w:rsidR="005654AE" w:rsidRPr="002E2086">
              <w:rPr>
                <w:rFonts w:asciiTheme="majorHAnsi" w:hAnsiTheme="majorHAnsi" w:cstheme="majorHAnsi"/>
              </w:rPr>
              <w:t xml:space="preserve"> steps to keep flavor at the for</w:t>
            </w:r>
            <w:r w:rsidR="002E2086" w:rsidRPr="002E2086">
              <w:rPr>
                <w:rFonts w:asciiTheme="majorHAnsi" w:hAnsiTheme="majorHAnsi" w:cstheme="majorHAnsi"/>
              </w:rPr>
              <w:t>e</w:t>
            </w:r>
            <w:r w:rsidR="005654AE" w:rsidRPr="002E2086">
              <w:rPr>
                <w:rFonts w:asciiTheme="majorHAnsi" w:hAnsiTheme="majorHAnsi" w:cstheme="majorHAnsi"/>
              </w:rPr>
              <w:t>front but benefit our community with a healthy and sustain</w:t>
            </w:r>
            <w:r w:rsidR="009A7D15" w:rsidRPr="002E2086">
              <w:rPr>
                <w:rFonts w:asciiTheme="majorHAnsi" w:hAnsiTheme="majorHAnsi" w:cstheme="majorHAnsi"/>
              </w:rPr>
              <w:t>able diet, being plant forward and in turn reducing the meat consumption of our consumers.</w:t>
            </w:r>
          </w:p>
          <w:p w14:paraId="06D67009" w14:textId="77777777" w:rsidR="007D69F7" w:rsidRPr="005B70D3" w:rsidRDefault="007D69F7" w:rsidP="007C344F">
            <w:pPr>
              <w:rPr>
                <w:rFonts w:asciiTheme="majorHAnsi" w:hAnsiTheme="majorHAnsi" w:cstheme="majorHAnsi"/>
              </w:rPr>
            </w:pPr>
          </w:p>
        </w:tc>
      </w:tr>
      <w:tr w:rsidR="007D69F7" w:rsidRPr="005B70D3" w14:paraId="55C98F94" w14:textId="77777777" w:rsidTr="003019FD">
        <w:trPr>
          <w:trHeight w:val="1975"/>
        </w:trPr>
        <w:tc>
          <w:tcPr>
            <w:tcW w:w="4111" w:type="dxa"/>
          </w:tcPr>
          <w:p w14:paraId="10C69230" w14:textId="77777777" w:rsidR="007D69F7" w:rsidRPr="00C46C00" w:rsidRDefault="007D69F7" w:rsidP="007C344F">
            <w:pPr>
              <w:rPr>
                <w:rFonts w:asciiTheme="majorHAnsi" w:hAnsiTheme="majorHAnsi" w:cstheme="majorHAnsi"/>
              </w:rPr>
            </w:pPr>
            <w:r w:rsidRPr="00C46C00">
              <w:rPr>
                <w:rFonts w:asciiTheme="majorHAnsi" w:hAnsiTheme="majorHAnsi" w:cstheme="majorHAnsi"/>
              </w:rPr>
              <w:lastRenderedPageBreak/>
              <w:t xml:space="preserve">Growth in population and associated food consumption and waste is driving unsustainable levels of agricultural expansion, increased farming systems, natural resource and mineral extraction. The IPBES reports that over one third of the Earth’s surface is used to farm agriculture and livestock, that if poorly managed will lead to higher levels of soil erosion and subsequent soil organic carbon released into the atmosphere. </w:t>
            </w:r>
          </w:p>
          <w:p w14:paraId="0164224A" w14:textId="77777777" w:rsidR="007D69F7" w:rsidRPr="00C46C00" w:rsidRDefault="007D69F7" w:rsidP="007C344F">
            <w:pPr>
              <w:rPr>
                <w:rFonts w:asciiTheme="majorHAnsi" w:hAnsiTheme="majorHAnsi" w:cstheme="majorHAnsi"/>
              </w:rPr>
            </w:pPr>
          </w:p>
        </w:tc>
        <w:tc>
          <w:tcPr>
            <w:tcW w:w="5387" w:type="dxa"/>
            <w:noWrap/>
          </w:tcPr>
          <w:p w14:paraId="3B9DC2F7" w14:textId="77777777" w:rsidR="007D69F7" w:rsidRPr="00836F96" w:rsidRDefault="007D69F7" w:rsidP="007D69F7">
            <w:pPr>
              <w:pStyle w:val="NoSpacing"/>
              <w:rPr>
                <w:rFonts w:cstheme="minorHAnsi"/>
                <w:sz w:val="20"/>
                <w:szCs w:val="20"/>
              </w:rPr>
            </w:pPr>
            <w:r w:rsidRPr="00C46C00">
              <w:rPr>
                <w:rFonts w:asciiTheme="majorHAnsi" w:hAnsiTheme="majorHAnsi" w:cstheme="majorHAnsi"/>
              </w:rPr>
              <w:t>There are people within our own society that are either incapable of looking after themselves or do not have the resource to pay for adequate food nutrition.</w:t>
            </w:r>
          </w:p>
          <w:p w14:paraId="79841E49" w14:textId="1CA2A793" w:rsidR="007D69F7" w:rsidRDefault="007D69F7" w:rsidP="007D69F7">
            <w:pPr>
              <w:rPr>
                <w:rFonts w:asciiTheme="majorHAnsi" w:hAnsiTheme="majorHAnsi" w:cstheme="majorHAnsi"/>
                <w:bCs/>
              </w:rPr>
            </w:pPr>
          </w:p>
        </w:tc>
        <w:tc>
          <w:tcPr>
            <w:tcW w:w="4961" w:type="dxa"/>
            <w:noWrap/>
          </w:tcPr>
          <w:p w14:paraId="3344A006" w14:textId="27B37618" w:rsidR="007D69F7" w:rsidRPr="009B5CE5" w:rsidRDefault="007D69F7" w:rsidP="007D69F7">
            <w:pPr>
              <w:rPr>
                <w:rFonts w:asciiTheme="majorHAnsi" w:hAnsiTheme="majorHAnsi" w:cstheme="majorHAnsi"/>
              </w:rPr>
            </w:pPr>
            <w:r w:rsidRPr="009B5CE5">
              <w:rPr>
                <w:rFonts w:asciiTheme="majorHAnsi" w:hAnsiTheme="majorHAnsi" w:cstheme="majorHAnsi"/>
              </w:rPr>
              <w:t>Through the ‘Too Good To Go’ scheme, food that would otherwise be wasted</w:t>
            </w:r>
            <w:r w:rsidR="00E57AC7" w:rsidRPr="009B5CE5">
              <w:rPr>
                <w:rFonts w:asciiTheme="majorHAnsi" w:hAnsiTheme="majorHAnsi" w:cstheme="majorHAnsi"/>
              </w:rPr>
              <w:t>, is</w:t>
            </w:r>
            <w:r w:rsidRPr="009B5CE5">
              <w:rPr>
                <w:rFonts w:asciiTheme="majorHAnsi" w:hAnsiTheme="majorHAnsi" w:cstheme="majorHAnsi"/>
              </w:rPr>
              <w:t xml:space="preserve"> available to the local community for purchase at a reduced price shortly before close of business. This initiative help</w:t>
            </w:r>
            <w:r w:rsidR="00B65AE5">
              <w:rPr>
                <w:rFonts w:asciiTheme="majorHAnsi" w:hAnsiTheme="majorHAnsi" w:cstheme="majorHAnsi"/>
              </w:rPr>
              <w:t xml:space="preserve">s support the local communities </w:t>
            </w:r>
            <w:r w:rsidR="00B65AE5" w:rsidRPr="002E2086">
              <w:rPr>
                <w:rFonts w:asciiTheme="majorHAnsi" w:hAnsiTheme="majorHAnsi" w:cstheme="majorHAnsi"/>
              </w:rPr>
              <w:t xml:space="preserve">and encourages </w:t>
            </w:r>
            <w:r w:rsidR="002E2086" w:rsidRPr="002E2086">
              <w:rPr>
                <w:rFonts w:asciiTheme="majorHAnsi" w:hAnsiTheme="majorHAnsi" w:cstheme="majorHAnsi"/>
              </w:rPr>
              <w:t>minimal</w:t>
            </w:r>
            <w:r w:rsidR="00B65AE5" w:rsidRPr="002E2086">
              <w:rPr>
                <w:rFonts w:asciiTheme="majorHAnsi" w:hAnsiTheme="majorHAnsi" w:cstheme="majorHAnsi"/>
              </w:rPr>
              <w:t xml:space="preserve"> waste.</w:t>
            </w:r>
          </w:p>
          <w:p w14:paraId="2185952D" w14:textId="77777777" w:rsidR="00E57AC7" w:rsidRPr="009B5CE5" w:rsidRDefault="00E57AC7" w:rsidP="007D69F7">
            <w:pPr>
              <w:rPr>
                <w:rFonts w:asciiTheme="majorHAnsi" w:hAnsiTheme="majorHAnsi" w:cstheme="majorHAnsi"/>
              </w:rPr>
            </w:pPr>
          </w:p>
          <w:p w14:paraId="1F86DFBC" w14:textId="0FDA6B81" w:rsidR="002E2086" w:rsidRDefault="002E2086" w:rsidP="009B5CE5">
            <w:pPr>
              <w:rPr>
                <w:rFonts w:asciiTheme="majorHAnsi" w:hAnsiTheme="majorHAnsi" w:cstheme="majorHAnsi"/>
              </w:rPr>
            </w:pPr>
            <w:r>
              <w:rPr>
                <w:rFonts w:asciiTheme="majorHAnsi" w:hAnsiTheme="majorHAnsi" w:cstheme="majorHAnsi"/>
              </w:rPr>
              <w:t>In 2023</w:t>
            </w:r>
            <w:r w:rsidR="009B5CE5" w:rsidRPr="009B5CE5">
              <w:rPr>
                <w:rFonts w:asciiTheme="majorHAnsi" w:hAnsiTheme="majorHAnsi" w:cstheme="majorHAnsi"/>
              </w:rPr>
              <w:t>, we launch</w:t>
            </w:r>
            <w:r>
              <w:rPr>
                <w:rFonts w:asciiTheme="majorHAnsi" w:hAnsiTheme="majorHAnsi" w:cstheme="majorHAnsi"/>
              </w:rPr>
              <w:t xml:space="preserve">ed several </w:t>
            </w:r>
            <w:r w:rsidR="009B5CE5" w:rsidRPr="009B5CE5">
              <w:rPr>
                <w:rFonts w:asciiTheme="majorHAnsi" w:hAnsiTheme="majorHAnsi" w:cstheme="majorHAnsi"/>
              </w:rPr>
              <w:t>“</w:t>
            </w:r>
            <w:r>
              <w:rPr>
                <w:rFonts w:asciiTheme="majorHAnsi" w:hAnsiTheme="majorHAnsi" w:cstheme="majorHAnsi"/>
              </w:rPr>
              <w:t>C</w:t>
            </w:r>
            <w:r w:rsidR="001D575F" w:rsidRPr="009B5CE5">
              <w:rPr>
                <w:rFonts w:asciiTheme="majorHAnsi" w:hAnsiTheme="majorHAnsi" w:cstheme="majorHAnsi"/>
              </w:rPr>
              <w:t>o</w:t>
            </w:r>
            <w:r w:rsidR="009B5CE5" w:rsidRPr="009B5CE5">
              <w:rPr>
                <w:rFonts w:asciiTheme="majorHAnsi" w:hAnsiTheme="majorHAnsi" w:cstheme="majorHAnsi"/>
              </w:rPr>
              <w:t>st of living” initiative</w:t>
            </w:r>
            <w:r>
              <w:rPr>
                <w:rFonts w:asciiTheme="majorHAnsi" w:hAnsiTheme="majorHAnsi" w:cstheme="majorHAnsi"/>
              </w:rPr>
              <w:t>s for the university</w:t>
            </w:r>
            <w:r w:rsidR="009B5CE5" w:rsidRPr="009B5CE5">
              <w:rPr>
                <w:rFonts w:asciiTheme="majorHAnsi" w:hAnsiTheme="majorHAnsi" w:cstheme="majorHAnsi"/>
              </w:rPr>
              <w:t xml:space="preserve"> community, to include </w:t>
            </w:r>
            <w:r>
              <w:rPr>
                <w:rFonts w:asciiTheme="majorHAnsi" w:hAnsiTheme="majorHAnsi" w:cstheme="majorHAnsi"/>
              </w:rPr>
              <w:t xml:space="preserve">both </w:t>
            </w:r>
            <w:r w:rsidR="009B5CE5" w:rsidRPr="009B5CE5">
              <w:rPr>
                <w:rFonts w:asciiTheme="majorHAnsi" w:hAnsiTheme="majorHAnsi" w:cstheme="majorHAnsi"/>
              </w:rPr>
              <w:t>staff and s</w:t>
            </w:r>
            <w:r w:rsidR="001D575F" w:rsidRPr="009B5CE5">
              <w:rPr>
                <w:rFonts w:asciiTheme="majorHAnsi" w:hAnsiTheme="majorHAnsi" w:cstheme="majorHAnsi"/>
              </w:rPr>
              <w:t>tudents</w:t>
            </w:r>
            <w:r>
              <w:rPr>
                <w:rFonts w:asciiTheme="majorHAnsi" w:hAnsiTheme="majorHAnsi" w:cstheme="majorHAnsi"/>
              </w:rPr>
              <w:t>. These have included:</w:t>
            </w:r>
            <w:r w:rsidR="001D575F" w:rsidRPr="009B5CE5">
              <w:rPr>
                <w:rFonts w:asciiTheme="majorHAnsi" w:hAnsiTheme="majorHAnsi" w:cstheme="majorHAnsi"/>
              </w:rPr>
              <w:t xml:space="preserve"> </w:t>
            </w:r>
          </w:p>
          <w:p w14:paraId="0311FBA8" w14:textId="5C32C8A9" w:rsidR="002E2086" w:rsidRDefault="001D575F" w:rsidP="002E2086">
            <w:pPr>
              <w:pStyle w:val="ListParagraph"/>
              <w:numPr>
                <w:ilvl w:val="0"/>
                <w:numId w:val="28"/>
              </w:numPr>
              <w:rPr>
                <w:rFonts w:asciiTheme="majorHAnsi" w:hAnsiTheme="majorHAnsi" w:cstheme="majorHAnsi"/>
                <w:sz w:val="22"/>
                <w:szCs w:val="22"/>
              </w:rPr>
            </w:pPr>
            <w:r w:rsidRPr="002E2086">
              <w:rPr>
                <w:rFonts w:asciiTheme="majorHAnsi" w:hAnsiTheme="majorHAnsi" w:cstheme="majorHAnsi"/>
                <w:sz w:val="22"/>
                <w:szCs w:val="22"/>
              </w:rPr>
              <w:t xml:space="preserve">5-piece </w:t>
            </w:r>
            <w:r w:rsidR="00DD2E59" w:rsidRPr="002E2086">
              <w:rPr>
                <w:rFonts w:asciiTheme="majorHAnsi" w:hAnsiTheme="majorHAnsi" w:cstheme="majorHAnsi"/>
                <w:sz w:val="22"/>
                <w:szCs w:val="22"/>
              </w:rPr>
              <w:t>buffet breakfast for £2.5</w:t>
            </w:r>
            <w:r w:rsidRPr="002E2086">
              <w:rPr>
                <w:rFonts w:asciiTheme="majorHAnsi" w:hAnsiTheme="majorHAnsi" w:cstheme="majorHAnsi"/>
                <w:sz w:val="22"/>
                <w:szCs w:val="22"/>
              </w:rPr>
              <w:t>0</w:t>
            </w:r>
            <w:r w:rsidR="009B5CE5" w:rsidRPr="002E2086">
              <w:rPr>
                <w:rFonts w:asciiTheme="majorHAnsi" w:hAnsiTheme="majorHAnsi" w:cstheme="majorHAnsi"/>
                <w:sz w:val="22"/>
                <w:szCs w:val="22"/>
              </w:rPr>
              <w:t xml:space="preserve"> every Friday</w:t>
            </w:r>
            <w:r w:rsidR="002E2086">
              <w:rPr>
                <w:rFonts w:asciiTheme="majorHAnsi" w:hAnsiTheme="majorHAnsi" w:cstheme="majorHAnsi"/>
                <w:sz w:val="22"/>
                <w:szCs w:val="22"/>
              </w:rPr>
              <w:t>.</w:t>
            </w:r>
          </w:p>
          <w:p w14:paraId="1D338990" w14:textId="5B3B0A96" w:rsidR="002E2086" w:rsidRPr="002E2086" w:rsidRDefault="002E2086" w:rsidP="002E2086">
            <w:pPr>
              <w:pStyle w:val="ListParagraph"/>
              <w:numPr>
                <w:ilvl w:val="0"/>
                <w:numId w:val="28"/>
              </w:numPr>
              <w:rPr>
                <w:rFonts w:asciiTheme="majorHAnsi" w:hAnsiTheme="majorHAnsi" w:cstheme="majorHAnsi"/>
                <w:sz w:val="22"/>
                <w:szCs w:val="22"/>
              </w:rPr>
            </w:pPr>
            <w:r w:rsidRPr="002E2086">
              <w:rPr>
                <w:rFonts w:asciiTheme="majorHAnsi" w:hAnsiTheme="majorHAnsi" w:cstheme="majorHAnsi"/>
                <w:sz w:val="22"/>
                <w:szCs w:val="22"/>
              </w:rPr>
              <w:t>A b</w:t>
            </w:r>
            <w:r w:rsidR="009B5CE5" w:rsidRPr="002E2086">
              <w:rPr>
                <w:rFonts w:asciiTheme="majorHAnsi" w:hAnsiTheme="majorHAnsi" w:cstheme="majorHAnsi"/>
                <w:sz w:val="22"/>
                <w:szCs w:val="22"/>
              </w:rPr>
              <w:t>owl of c</w:t>
            </w:r>
            <w:r w:rsidR="001D575F" w:rsidRPr="002E2086">
              <w:rPr>
                <w:rFonts w:asciiTheme="majorHAnsi" w:hAnsiTheme="majorHAnsi" w:cstheme="majorHAnsi"/>
                <w:sz w:val="22"/>
                <w:szCs w:val="22"/>
              </w:rPr>
              <w:t>ereal (hot or cold) with a hot drink for £1.00</w:t>
            </w:r>
            <w:r w:rsidRPr="002E2086">
              <w:rPr>
                <w:rFonts w:asciiTheme="majorHAnsi" w:hAnsiTheme="majorHAnsi" w:cstheme="majorHAnsi"/>
                <w:sz w:val="22"/>
                <w:szCs w:val="22"/>
              </w:rPr>
              <w:t xml:space="preserve"> (Monday – Friday)</w:t>
            </w:r>
            <w:r w:rsidR="001D575F" w:rsidRPr="002E2086">
              <w:rPr>
                <w:rFonts w:asciiTheme="majorHAnsi" w:hAnsiTheme="majorHAnsi" w:cstheme="majorHAnsi"/>
                <w:sz w:val="22"/>
                <w:szCs w:val="22"/>
              </w:rPr>
              <w:t xml:space="preserve">. </w:t>
            </w:r>
          </w:p>
          <w:p w14:paraId="41C984C2" w14:textId="444B001A" w:rsidR="002E2086" w:rsidRPr="002E2086" w:rsidRDefault="002E2086" w:rsidP="002E2086">
            <w:pPr>
              <w:pStyle w:val="ListParagraph"/>
              <w:numPr>
                <w:ilvl w:val="0"/>
                <w:numId w:val="28"/>
              </w:numPr>
              <w:rPr>
                <w:rFonts w:asciiTheme="majorHAnsi" w:hAnsiTheme="majorHAnsi" w:cstheme="majorHAnsi"/>
                <w:sz w:val="22"/>
                <w:szCs w:val="22"/>
              </w:rPr>
            </w:pPr>
            <w:r w:rsidRPr="002E2086">
              <w:rPr>
                <w:rFonts w:asciiTheme="majorHAnsi" w:hAnsiTheme="majorHAnsi" w:cstheme="majorHAnsi"/>
                <w:sz w:val="22"/>
                <w:szCs w:val="22"/>
              </w:rPr>
              <w:t>Reduced sandwiches for</w:t>
            </w:r>
            <w:r w:rsidR="00DD2E59" w:rsidRPr="002E2086">
              <w:rPr>
                <w:rFonts w:asciiTheme="majorHAnsi" w:hAnsiTheme="majorHAnsi" w:cstheme="majorHAnsi"/>
                <w:sz w:val="22"/>
                <w:szCs w:val="22"/>
              </w:rPr>
              <w:t xml:space="preserve"> £1.10 available </w:t>
            </w:r>
            <w:r w:rsidRPr="002E2086">
              <w:rPr>
                <w:rFonts w:asciiTheme="majorHAnsi" w:hAnsiTheme="majorHAnsi" w:cstheme="majorHAnsi"/>
                <w:sz w:val="22"/>
                <w:szCs w:val="22"/>
              </w:rPr>
              <w:t>end of day i</w:t>
            </w:r>
            <w:r w:rsidR="00DD2E59" w:rsidRPr="002E2086">
              <w:rPr>
                <w:rFonts w:asciiTheme="majorHAnsi" w:hAnsiTheme="majorHAnsi" w:cstheme="majorHAnsi"/>
                <w:sz w:val="22"/>
                <w:szCs w:val="22"/>
              </w:rPr>
              <w:t xml:space="preserve">n specific outlets. </w:t>
            </w:r>
          </w:p>
          <w:p w14:paraId="79F96F41" w14:textId="0C4FB240" w:rsidR="009B5CE5" w:rsidRPr="002E2086" w:rsidRDefault="00DD2E59" w:rsidP="002E2086">
            <w:pPr>
              <w:pStyle w:val="ListParagraph"/>
              <w:numPr>
                <w:ilvl w:val="0"/>
                <w:numId w:val="28"/>
              </w:numPr>
              <w:rPr>
                <w:rFonts w:asciiTheme="majorHAnsi" w:hAnsiTheme="majorHAnsi" w:cstheme="majorHAnsi"/>
                <w:sz w:val="22"/>
                <w:szCs w:val="22"/>
              </w:rPr>
            </w:pPr>
            <w:r w:rsidRPr="002E2086">
              <w:rPr>
                <w:rFonts w:asciiTheme="majorHAnsi" w:hAnsiTheme="majorHAnsi" w:cstheme="majorHAnsi"/>
                <w:sz w:val="22"/>
                <w:szCs w:val="22"/>
              </w:rPr>
              <w:t>£3.95 meal deal which includes a sandwich, crisps and a drink.</w:t>
            </w:r>
          </w:p>
          <w:p w14:paraId="01299784" w14:textId="77777777" w:rsidR="009B5CE5" w:rsidRPr="009B5CE5" w:rsidRDefault="009B5CE5" w:rsidP="009B5CE5">
            <w:pPr>
              <w:rPr>
                <w:rFonts w:asciiTheme="majorHAnsi" w:hAnsiTheme="majorHAnsi" w:cstheme="majorHAnsi"/>
              </w:rPr>
            </w:pPr>
          </w:p>
          <w:p w14:paraId="6C2943E5" w14:textId="383E6914" w:rsidR="001D575F" w:rsidRDefault="009B5CE5" w:rsidP="009B5CE5">
            <w:pPr>
              <w:rPr>
                <w:rFonts w:asciiTheme="majorHAnsi" w:hAnsiTheme="majorHAnsi" w:cstheme="majorHAnsi"/>
              </w:rPr>
            </w:pPr>
            <w:r w:rsidRPr="009B5CE5">
              <w:rPr>
                <w:rFonts w:asciiTheme="majorHAnsi" w:hAnsiTheme="majorHAnsi" w:cstheme="majorHAnsi"/>
              </w:rPr>
              <w:t xml:space="preserve">Once a month, </w:t>
            </w:r>
            <w:r w:rsidR="001D575F" w:rsidRPr="009B5CE5">
              <w:rPr>
                <w:rFonts w:asciiTheme="majorHAnsi" w:hAnsiTheme="majorHAnsi" w:cstheme="majorHAnsi"/>
              </w:rPr>
              <w:t xml:space="preserve">Campus </w:t>
            </w:r>
            <w:r w:rsidR="002E2086">
              <w:rPr>
                <w:rFonts w:asciiTheme="majorHAnsi" w:hAnsiTheme="majorHAnsi" w:cstheme="majorHAnsi"/>
              </w:rPr>
              <w:t>K</w:t>
            </w:r>
            <w:r w:rsidR="001D575F" w:rsidRPr="009B5CE5">
              <w:rPr>
                <w:rFonts w:asciiTheme="majorHAnsi" w:hAnsiTheme="majorHAnsi" w:cstheme="majorHAnsi"/>
              </w:rPr>
              <w:t>itchen donate f</w:t>
            </w:r>
            <w:r w:rsidRPr="009B5CE5">
              <w:rPr>
                <w:rFonts w:asciiTheme="majorHAnsi" w:hAnsiTheme="majorHAnsi" w:cstheme="majorHAnsi"/>
              </w:rPr>
              <w:t>ood products to SUSU food banks as part of a University wide initiative.</w:t>
            </w:r>
            <w:r w:rsidR="00DD2E59">
              <w:rPr>
                <w:rFonts w:asciiTheme="majorHAnsi" w:hAnsiTheme="majorHAnsi" w:cstheme="majorHAnsi"/>
              </w:rPr>
              <w:t xml:space="preserve"> </w:t>
            </w:r>
            <w:r w:rsidR="00DD2E59" w:rsidRPr="002E2086">
              <w:rPr>
                <w:rFonts w:asciiTheme="majorHAnsi" w:hAnsiTheme="majorHAnsi" w:cstheme="majorHAnsi"/>
              </w:rPr>
              <w:t xml:space="preserve">The food bank is available to all who may need support in keeping their cupboards stocked up. </w:t>
            </w:r>
            <w:r w:rsidR="00484D54" w:rsidRPr="002E2086">
              <w:rPr>
                <w:rFonts w:asciiTheme="majorHAnsi" w:hAnsiTheme="majorHAnsi" w:cstheme="majorHAnsi"/>
              </w:rPr>
              <w:t>We have been able to donate over £6000 worth of food to the food bank</w:t>
            </w:r>
            <w:r w:rsidR="002E2086" w:rsidRPr="002E2086">
              <w:rPr>
                <w:rFonts w:asciiTheme="majorHAnsi" w:hAnsiTheme="majorHAnsi" w:cstheme="majorHAnsi"/>
              </w:rPr>
              <w:t xml:space="preserve"> to date</w:t>
            </w:r>
            <w:r w:rsidR="00484D54" w:rsidRPr="002E2086">
              <w:rPr>
                <w:rFonts w:asciiTheme="majorHAnsi" w:hAnsiTheme="majorHAnsi" w:cstheme="majorHAnsi"/>
              </w:rPr>
              <w:t>.</w:t>
            </w:r>
            <w:r w:rsidR="00484D54">
              <w:rPr>
                <w:rFonts w:asciiTheme="majorHAnsi" w:hAnsiTheme="majorHAnsi" w:cstheme="majorHAnsi"/>
              </w:rPr>
              <w:t xml:space="preserve"> </w:t>
            </w:r>
          </w:p>
          <w:p w14:paraId="31D5B3CD" w14:textId="6E5F89A6" w:rsidR="002E2086" w:rsidRDefault="002E2086" w:rsidP="009B5CE5">
            <w:pPr>
              <w:rPr>
                <w:rFonts w:asciiTheme="majorHAnsi" w:hAnsiTheme="majorHAnsi" w:cstheme="majorHAnsi"/>
              </w:rPr>
            </w:pPr>
          </w:p>
          <w:p w14:paraId="62309EC3" w14:textId="4F3B2B62" w:rsidR="002E2086" w:rsidRPr="00EC3CF0" w:rsidRDefault="002E2086" w:rsidP="009B5CE5">
            <w:pPr>
              <w:rPr>
                <w:rFonts w:asciiTheme="majorHAnsi" w:hAnsiTheme="majorHAnsi" w:cstheme="majorHAnsi"/>
              </w:rPr>
            </w:pPr>
            <w:r w:rsidRPr="00EC3CF0">
              <w:rPr>
                <w:rFonts w:asciiTheme="majorHAnsi" w:hAnsiTheme="majorHAnsi" w:cstheme="majorHAnsi"/>
              </w:rPr>
              <w:t>All students receive 20% off hot meals.</w:t>
            </w:r>
          </w:p>
          <w:p w14:paraId="5DC26BB0" w14:textId="77777777" w:rsidR="00DD2E59" w:rsidRPr="00EC3CF0" w:rsidRDefault="00DD2E59" w:rsidP="009B5CE5">
            <w:pPr>
              <w:rPr>
                <w:rFonts w:asciiTheme="majorHAnsi" w:hAnsiTheme="majorHAnsi" w:cstheme="majorHAnsi"/>
              </w:rPr>
            </w:pPr>
          </w:p>
          <w:p w14:paraId="7963EBFF" w14:textId="24E8A8D1" w:rsidR="00DD2E59" w:rsidRDefault="002E2086" w:rsidP="009B5CE5">
            <w:pPr>
              <w:rPr>
                <w:rFonts w:asciiTheme="majorHAnsi" w:hAnsiTheme="majorHAnsi" w:cstheme="majorHAnsi"/>
              </w:rPr>
            </w:pPr>
            <w:r w:rsidRPr="00EC3CF0">
              <w:rPr>
                <w:rFonts w:asciiTheme="majorHAnsi" w:hAnsiTheme="majorHAnsi" w:cstheme="majorHAnsi"/>
              </w:rPr>
              <w:t>In 2023 w</w:t>
            </w:r>
            <w:r w:rsidR="00DD2E59" w:rsidRPr="00EC3CF0">
              <w:rPr>
                <w:rFonts w:asciiTheme="majorHAnsi" w:hAnsiTheme="majorHAnsi" w:cstheme="majorHAnsi"/>
              </w:rPr>
              <w:t xml:space="preserve">e </w:t>
            </w:r>
            <w:r w:rsidRPr="00EC3CF0">
              <w:rPr>
                <w:rFonts w:asciiTheme="majorHAnsi" w:hAnsiTheme="majorHAnsi" w:cstheme="majorHAnsi"/>
              </w:rPr>
              <w:t>launched</w:t>
            </w:r>
            <w:r w:rsidR="00DD2E59" w:rsidRPr="00EC3CF0">
              <w:rPr>
                <w:rFonts w:asciiTheme="majorHAnsi" w:hAnsiTheme="majorHAnsi" w:cstheme="majorHAnsi"/>
              </w:rPr>
              <w:t xml:space="preserve"> a catered package to students for £60 a week</w:t>
            </w:r>
            <w:r w:rsidRPr="00EC3CF0">
              <w:rPr>
                <w:rFonts w:asciiTheme="majorHAnsi" w:hAnsiTheme="majorHAnsi" w:cstheme="majorHAnsi"/>
              </w:rPr>
              <w:t xml:space="preserve"> to help students with budgeting and exploring a wider variety of healthy options when they may struggle to cook for themselves.</w:t>
            </w:r>
            <w:r w:rsidR="00DD2E59" w:rsidRPr="00EC3CF0">
              <w:rPr>
                <w:rFonts w:asciiTheme="majorHAnsi" w:hAnsiTheme="majorHAnsi" w:cstheme="majorHAnsi"/>
              </w:rPr>
              <w:t xml:space="preserve"> This package</w:t>
            </w:r>
            <w:r w:rsidR="00EC3CF0" w:rsidRPr="00EC3CF0">
              <w:rPr>
                <w:rFonts w:asciiTheme="majorHAnsi" w:hAnsiTheme="majorHAnsi" w:cstheme="majorHAnsi"/>
              </w:rPr>
              <w:t xml:space="preserve"> allows </w:t>
            </w:r>
            <w:r w:rsidR="00DD2E59" w:rsidRPr="00EC3CF0">
              <w:rPr>
                <w:rFonts w:asciiTheme="majorHAnsi" w:hAnsiTheme="majorHAnsi" w:cstheme="majorHAnsi"/>
              </w:rPr>
              <w:t xml:space="preserve">students </w:t>
            </w:r>
            <w:r w:rsidR="00EC3CF0" w:rsidRPr="00EC3CF0">
              <w:rPr>
                <w:rFonts w:asciiTheme="majorHAnsi" w:hAnsiTheme="majorHAnsi" w:cstheme="majorHAnsi"/>
              </w:rPr>
              <w:t>to</w:t>
            </w:r>
            <w:r w:rsidR="00DD2E59" w:rsidRPr="00EC3CF0">
              <w:rPr>
                <w:rFonts w:asciiTheme="majorHAnsi" w:hAnsiTheme="majorHAnsi" w:cstheme="majorHAnsi"/>
              </w:rPr>
              <w:t xml:space="preserve"> purchase food and drink (excluding alcohol) </w:t>
            </w:r>
            <w:r w:rsidRPr="00EC3CF0">
              <w:rPr>
                <w:rFonts w:asciiTheme="majorHAnsi" w:hAnsiTheme="majorHAnsi" w:cstheme="majorHAnsi"/>
              </w:rPr>
              <w:t xml:space="preserve">using their pre-loaded student </w:t>
            </w:r>
            <w:r w:rsidRPr="00EC3CF0">
              <w:rPr>
                <w:rFonts w:asciiTheme="majorHAnsi" w:hAnsiTheme="majorHAnsi" w:cstheme="majorHAnsi"/>
              </w:rPr>
              <w:lastRenderedPageBreak/>
              <w:t xml:space="preserve">card </w:t>
            </w:r>
            <w:r w:rsidR="00DD2E59" w:rsidRPr="00EC3CF0">
              <w:rPr>
                <w:rFonts w:asciiTheme="majorHAnsi" w:hAnsiTheme="majorHAnsi" w:cstheme="majorHAnsi"/>
              </w:rPr>
              <w:t>at any of the university food outlets. T</w:t>
            </w:r>
            <w:r w:rsidR="00E078EB" w:rsidRPr="00EC3CF0">
              <w:rPr>
                <w:rFonts w:asciiTheme="majorHAnsi" w:hAnsiTheme="majorHAnsi" w:cstheme="majorHAnsi"/>
              </w:rPr>
              <w:t xml:space="preserve">he </w:t>
            </w:r>
            <w:r w:rsidR="00DD2E59" w:rsidRPr="00EC3CF0">
              <w:rPr>
                <w:rFonts w:asciiTheme="majorHAnsi" w:hAnsiTheme="majorHAnsi" w:cstheme="majorHAnsi"/>
              </w:rPr>
              <w:t>£60 balance</w:t>
            </w:r>
            <w:r w:rsidRPr="00EC3CF0">
              <w:rPr>
                <w:rFonts w:asciiTheme="majorHAnsi" w:hAnsiTheme="majorHAnsi" w:cstheme="majorHAnsi"/>
              </w:rPr>
              <w:t xml:space="preserve"> is refreshed weekly</w:t>
            </w:r>
            <w:r w:rsidR="00DD2E59" w:rsidRPr="00EC3CF0">
              <w:rPr>
                <w:rFonts w:asciiTheme="majorHAnsi" w:hAnsiTheme="majorHAnsi" w:cstheme="majorHAnsi"/>
              </w:rPr>
              <w:t xml:space="preserve">. </w:t>
            </w:r>
          </w:p>
          <w:p w14:paraId="15466D36" w14:textId="77777777" w:rsidR="00E87385" w:rsidRDefault="00E87385" w:rsidP="009B5CE5">
            <w:pPr>
              <w:rPr>
                <w:rFonts w:asciiTheme="majorHAnsi" w:hAnsiTheme="majorHAnsi" w:cstheme="majorHAnsi"/>
              </w:rPr>
            </w:pPr>
          </w:p>
          <w:p w14:paraId="5C8AD992" w14:textId="0E8FCA43" w:rsidR="00E87385" w:rsidRPr="00C54213" w:rsidRDefault="000D384C" w:rsidP="009B5CE5">
            <w:pPr>
              <w:rPr>
                <w:rFonts w:asciiTheme="majorHAnsi" w:hAnsiTheme="majorHAnsi" w:cstheme="majorHAnsi"/>
                <w:color w:val="FF0000"/>
              </w:rPr>
            </w:pPr>
            <w:r>
              <w:rPr>
                <w:rFonts w:asciiTheme="majorHAnsi" w:hAnsiTheme="majorHAnsi" w:cstheme="majorHAnsi"/>
              </w:rPr>
              <w:t xml:space="preserve">Simply </w:t>
            </w:r>
            <w:r w:rsidR="007D39EB" w:rsidRPr="000D384C">
              <w:rPr>
                <w:rFonts w:asciiTheme="majorHAnsi" w:hAnsiTheme="majorHAnsi" w:cstheme="majorHAnsi"/>
              </w:rPr>
              <w:t>“</w:t>
            </w:r>
            <w:r w:rsidR="00E87385" w:rsidRPr="000D384C">
              <w:rPr>
                <w:rFonts w:asciiTheme="majorHAnsi" w:hAnsiTheme="majorHAnsi" w:cstheme="majorHAnsi"/>
              </w:rPr>
              <w:t>Better for later</w:t>
            </w:r>
            <w:r w:rsidR="007D39EB" w:rsidRPr="000D384C">
              <w:rPr>
                <w:rFonts w:asciiTheme="majorHAnsi" w:hAnsiTheme="majorHAnsi" w:cstheme="majorHAnsi"/>
              </w:rPr>
              <w:t>”</w:t>
            </w:r>
            <w:r w:rsidR="00E87385" w:rsidRPr="000D384C">
              <w:rPr>
                <w:rFonts w:asciiTheme="majorHAnsi" w:hAnsiTheme="majorHAnsi" w:cstheme="majorHAnsi"/>
              </w:rPr>
              <w:t xml:space="preserve"> product range allows individuals to buy a healthy, flavoursome meal to be taken and eaten at any time. It is a hassle</w:t>
            </w:r>
            <w:r w:rsidR="003019FD" w:rsidRPr="000D384C">
              <w:rPr>
                <w:rFonts w:asciiTheme="majorHAnsi" w:hAnsiTheme="majorHAnsi" w:cstheme="majorHAnsi"/>
              </w:rPr>
              <w:t>-</w:t>
            </w:r>
            <w:r w:rsidR="00E87385" w:rsidRPr="000D384C">
              <w:rPr>
                <w:rFonts w:asciiTheme="majorHAnsi" w:hAnsiTheme="majorHAnsi" w:cstheme="majorHAnsi"/>
              </w:rPr>
              <w:t>free meal that be eaten hot or cold with a shelf life of 3 days.</w:t>
            </w:r>
          </w:p>
        </w:tc>
      </w:tr>
    </w:tbl>
    <w:p w14:paraId="343335DE" w14:textId="777AC695" w:rsidR="009C1CD9" w:rsidRDefault="009C1CD9" w:rsidP="006B47E4">
      <w:pPr>
        <w:pStyle w:val="NoSpacing"/>
        <w:rPr>
          <w:rFonts w:asciiTheme="majorHAnsi" w:hAnsiTheme="majorHAnsi" w:cstheme="majorHAnsi"/>
        </w:rPr>
      </w:pPr>
    </w:p>
    <w:p w14:paraId="3C214807" w14:textId="77777777" w:rsidR="00EC3CF0" w:rsidRPr="00C46C00" w:rsidRDefault="00EC3CF0" w:rsidP="006B47E4">
      <w:pPr>
        <w:pStyle w:val="NoSpacing"/>
        <w:rPr>
          <w:rFonts w:asciiTheme="majorHAnsi" w:hAnsiTheme="majorHAnsi" w:cstheme="majorHAnsi"/>
        </w:rPr>
      </w:pPr>
    </w:p>
    <w:p w14:paraId="20404505" w14:textId="77777777" w:rsidR="007C5B7E" w:rsidRPr="00C46C00" w:rsidRDefault="007C5B7E" w:rsidP="007C5B7E">
      <w:pPr>
        <w:pStyle w:val="Heading2"/>
        <w:numPr>
          <w:ilvl w:val="0"/>
          <w:numId w:val="23"/>
        </w:numPr>
        <w:rPr>
          <w:rFonts w:cstheme="majorHAnsi"/>
          <w:sz w:val="22"/>
          <w:szCs w:val="22"/>
        </w:rPr>
      </w:pPr>
      <w:r w:rsidRPr="00C46C00">
        <w:rPr>
          <w:rFonts w:cstheme="majorHAnsi"/>
          <w:sz w:val="22"/>
          <w:szCs w:val="22"/>
        </w:rPr>
        <w:t>Ocean degradation</w:t>
      </w:r>
    </w:p>
    <w:p w14:paraId="5CA4A4BC" w14:textId="77777777" w:rsidR="007C5B7E" w:rsidRPr="00C46C00" w:rsidRDefault="007C5B7E" w:rsidP="007C5B7E">
      <w:pPr>
        <w:pStyle w:val="NoSpacing"/>
        <w:rPr>
          <w:rFonts w:asciiTheme="majorHAnsi" w:hAnsiTheme="majorHAnsi" w:cstheme="majorHAnsi"/>
        </w:rPr>
      </w:pPr>
      <w:r w:rsidRPr="00C46C00">
        <w:rPr>
          <w:rFonts w:asciiTheme="majorHAnsi" w:eastAsia="Times New Roman" w:hAnsiTheme="majorHAnsi" w:cstheme="majorHAnsi"/>
          <w:lang w:eastAsia="en-GB"/>
        </w:rPr>
        <w:t>The pollution and acidification of our seawater and subsequent impact on the oceans’ and coastal biodiversity and the world’s natural eco-systems. The disposal of waste, particularly hard substances such as rubber, plastic and metals are not just toxic they are physically hazardous</w:t>
      </w:r>
      <w:r w:rsidRPr="00C46C00">
        <w:rPr>
          <w:rFonts w:asciiTheme="majorHAnsi" w:hAnsiTheme="majorHAnsi" w:cstheme="majorHAnsi"/>
        </w:rPr>
        <w:t xml:space="preserve"> to marine life. If entered into our oceans, these materials have the propensity to entangle and disfigure some of our most precious and endangered ocean living creatures and sea birds, plastic substances can often end up in their digestive system too. Plastic is also blighting some of the most naturally beautiful places on our planet.</w:t>
      </w:r>
    </w:p>
    <w:p w14:paraId="3350AAEC" w14:textId="6B9E46C3" w:rsidR="007C5B7E" w:rsidRDefault="007C5B7E" w:rsidP="007C5B7E">
      <w:pPr>
        <w:spacing w:after="0" w:line="240" w:lineRule="auto"/>
        <w:rPr>
          <w:rFonts w:asciiTheme="majorHAnsi" w:hAnsiTheme="majorHAnsi" w:cstheme="majorHAnsi"/>
        </w:rPr>
      </w:pPr>
    </w:p>
    <w:tbl>
      <w:tblPr>
        <w:tblStyle w:val="TableGrid"/>
        <w:tblW w:w="14459" w:type="dxa"/>
        <w:tblInd w:w="-147" w:type="dxa"/>
        <w:tblLook w:val="04A0" w:firstRow="1" w:lastRow="0" w:firstColumn="1" w:lastColumn="0" w:noHBand="0" w:noVBand="1"/>
      </w:tblPr>
      <w:tblGrid>
        <w:gridCol w:w="4111"/>
        <w:gridCol w:w="5387"/>
        <w:gridCol w:w="4961"/>
      </w:tblGrid>
      <w:tr w:rsidR="007D69F7" w:rsidRPr="00CA269B" w14:paraId="2C9D7A6F" w14:textId="77777777" w:rsidTr="00DC24D1">
        <w:trPr>
          <w:trHeight w:val="810"/>
        </w:trPr>
        <w:tc>
          <w:tcPr>
            <w:tcW w:w="4111" w:type="dxa"/>
            <w:hideMark/>
          </w:tcPr>
          <w:p w14:paraId="4BB51D75" w14:textId="77777777" w:rsidR="007D69F7" w:rsidRPr="000427F4" w:rsidRDefault="007D69F7" w:rsidP="00DC24D1">
            <w:pPr>
              <w:rPr>
                <w:rFonts w:cstheme="minorHAnsi"/>
                <w:b/>
                <w:bCs/>
                <w:sz w:val="18"/>
                <w:szCs w:val="18"/>
              </w:rPr>
            </w:pPr>
            <w:r>
              <w:rPr>
                <w:rFonts w:cstheme="minorHAnsi"/>
                <w:b/>
                <w:bCs/>
                <w:sz w:val="18"/>
                <w:szCs w:val="18"/>
              </w:rPr>
              <w:t>Consideration</w:t>
            </w:r>
          </w:p>
        </w:tc>
        <w:tc>
          <w:tcPr>
            <w:tcW w:w="5387" w:type="dxa"/>
            <w:hideMark/>
          </w:tcPr>
          <w:p w14:paraId="7E37E904" w14:textId="77777777" w:rsidR="007D69F7" w:rsidRPr="000427F4" w:rsidRDefault="007D69F7" w:rsidP="00DC24D1">
            <w:pPr>
              <w:rPr>
                <w:rFonts w:cstheme="minorHAnsi"/>
                <w:b/>
                <w:bCs/>
                <w:sz w:val="18"/>
                <w:szCs w:val="18"/>
              </w:rPr>
            </w:pPr>
            <w:r>
              <w:rPr>
                <w:rFonts w:cstheme="minorHAnsi"/>
                <w:b/>
                <w:bCs/>
                <w:sz w:val="18"/>
                <w:szCs w:val="18"/>
              </w:rPr>
              <w:t>What can be done</w:t>
            </w:r>
          </w:p>
        </w:tc>
        <w:tc>
          <w:tcPr>
            <w:tcW w:w="4961" w:type="dxa"/>
            <w:hideMark/>
          </w:tcPr>
          <w:p w14:paraId="41F344A6" w14:textId="77777777" w:rsidR="007D69F7" w:rsidRPr="000427F4" w:rsidRDefault="007D69F7" w:rsidP="00DC24D1">
            <w:pPr>
              <w:rPr>
                <w:rFonts w:cstheme="minorHAnsi"/>
                <w:b/>
                <w:bCs/>
                <w:sz w:val="18"/>
                <w:szCs w:val="18"/>
              </w:rPr>
            </w:pPr>
            <w:r>
              <w:rPr>
                <w:rFonts w:cstheme="minorHAnsi"/>
                <w:b/>
                <w:bCs/>
                <w:sz w:val="18"/>
                <w:szCs w:val="18"/>
              </w:rPr>
              <w:t>Commitments</w:t>
            </w:r>
          </w:p>
        </w:tc>
      </w:tr>
      <w:tr w:rsidR="001B26ED" w:rsidRPr="00CA269B" w14:paraId="726AFCE0" w14:textId="77777777" w:rsidTr="00DC24D1">
        <w:trPr>
          <w:trHeight w:val="416"/>
        </w:trPr>
        <w:tc>
          <w:tcPr>
            <w:tcW w:w="4111" w:type="dxa"/>
            <w:vMerge w:val="restart"/>
            <w:hideMark/>
          </w:tcPr>
          <w:p w14:paraId="54AFAB93" w14:textId="751E13E0" w:rsidR="001B26ED" w:rsidRPr="00836F96" w:rsidRDefault="001B26ED" w:rsidP="00DC24D1">
            <w:pPr>
              <w:rPr>
                <w:rFonts w:cstheme="minorHAnsi"/>
                <w:sz w:val="20"/>
                <w:szCs w:val="20"/>
              </w:rPr>
            </w:pPr>
            <w:r w:rsidRPr="00C46C00">
              <w:rPr>
                <w:rFonts w:asciiTheme="majorHAnsi" w:hAnsiTheme="majorHAnsi" w:cstheme="majorHAnsi"/>
              </w:rPr>
              <w:t xml:space="preserve">A number of plastics are made from petroleum or natural gas (non-renewable) resources extracted and processed using energy-intensive processes thus contributing to resource depletion and carbon emissions. </w:t>
            </w:r>
          </w:p>
        </w:tc>
        <w:tc>
          <w:tcPr>
            <w:tcW w:w="5387" w:type="dxa"/>
            <w:vMerge w:val="restart"/>
            <w:noWrap/>
            <w:hideMark/>
          </w:tcPr>
          <w:p w14:paraId="2D6828A6" w14:textId="09245B1B" w:rsidR="001B26ED" w:rsidRPr="007D69F7" w:rsidRDefault="00043A78" w:rsidP="00DC24D1">
            <w:pPr>
              <w:rPr>
                <w:rFonts w:asciiTheme="majorHAnsi" w:hAnsiTheme="majorHAnsi" w:cstheme="majorHAnsi"/>
              </w:rPr>
            </w:pPr>
            <w:r>
              <w:rPr>
                <w:rFonts w:asciiTheme="majorHAnsi" w:hAnsiTheme="majorHAnsi" w:cstheme="majorHAnsi"/>
              </w:rPr>
              <w:t>Find</w:t>
            </w:r>
            <w:r w:rsidR="001B26ED">
              <w:rPr>
                <w:rFonts w:asciiTheme="majorHAnsi" w:hAnsiTheme="majorHAnsi" w:cstheme="majorHAnsi"/>
              </w:rPr>
              <w:t xml:space="preserve"> alternative solutions to our single-use plastic products. Products which require </w:t>
            </w:r>
            <w:r w:rsidR="00792BF2">
              <w:rPr>
                <w:rFonts w:asciiTheme="majorHAnsi" w:hAnsiTheme="majorHAnsi" w:cstheme="majorHAnsi"/>
              </w:rPr>
              <w:t>single use</w:t>
            </w:r>
            <w:r w:rsidR="001B26ED">
              <w:rPr>
                <w:rFonts w:asciiTheme="majorHAnsi" w:hAnsiTheme="majorHAnsi" w:cstheme="majorHAnsi"/>
              </w:rPr>
              <w:t>, such as takeaway food/drink items, should be researched thoroughly to find the best and most sustainable option.</w:t>
            </w:r>
          </w:p>
        </w:tc>
        <w:tc>
          <w:tcPr>
            <w:tcW w:w="4961" w:type="dxa"/>
            <w:noWrap/>
          </w:tcPr>
          <w:p w14:paraId="0FEC2C45" w14:textId="6147FE33" w:rsidR="001B26ED" w:rsidRPr="005B70D3" w:rsidRDefault="001B26ED" w:rsidP="00DC24D1">
            <w:pPr>
              <w:spacing w:after="160" w:line="259" w:lineRule="auto"/>
              <w:rPr>
                <w:rFonts w:asciiTheme="majorHAnsi" w:hAnsiTheme="majorHAnsi" w:cstheme="majorHAnsi"/>
              </w:rPr>
            </w:pPr>
            <w:r w:rsidRPr="00C46C00">
              <w:rPr>
                <w:rFonts w:asciiTheme="majorHAnsi" w:hAnsiTheme="majorHAnsi" w:cstheme="majorHAnsi"/>
              </w:rPr>
              <w:t>Where</w:t>
            </w:r>
            <w:r>
              <w:rPr>
                <w:rFonts w:asciiTheme="majorHAnsi" w:hAnsiTheme="majorHAnsi" w:cstheme="majorHAnsi"/>
              </w:rPr>
              <w:t xml:space="preserve"> </w:t>
            </w:r>
            <w:r w:rsidRPr="00C46C00">
              <w:rPr>
                <w:rFonts w:asciiTheme="majorHAnsi" w:hAnsiTheme="majorHAnsi" w:cstheme="majorHAnsi"/>
              </w:rPr>
              <w:t>feasible</w:t>
            </w:r>
            <w:r>
              <w:rPr>
                <w:rFonts w:asciiTheme="majorHAnsi" w:hAnsiTheme="majorHAnsi" w:cstheme="majorHAnsi"/>
              </w:rPr>
              <w:t>, we will</w:t>
            </w:r>
            <w:r w:rsidRPr="00C46C00">
              <w:rPr>
                <w:rFonts w:asciiTheme="majorHAnsi" w:hAnsiTheme="majorHAnsi" w:cstheme="majorHAnsi"/>
              </w:rPr>
              <w:t xml:space="preserve"> replace all plastic service items or disposables with a sustainable alternative (starch/</w:t>
            </w:r>
            <w:r w:rsidR="00792BF2" w:rsidRPr="00C46C00">
              <w:rPr>
                <w:rFonts w:asciiTheme="majorHAnsi" w:hAnsiTheme="majorHAnsi" w:cstheme="majorHAnsi"/>
              </w:rPr>
              <w:t>plant-based</w:t>
            </w:r>
            <w:r w:rsidRPr="00C46C00">
              <w:rPr>
                <w:rFonts w:asciiTheme="majorHAnsi" w:hAnsiTheme="majorHAnsi" w:cstheme="majorHAnsi"/>
              </w:rPr>
              <w:t xml:space="preserve"> materials) and introduce schemes to promote reusable liquid or food containers such as </w:t>
            </w:r>
            <w:r>
              <w:rPr>
                <w:rFonts w:asciiTheme="majorHAnsi" w:hAnsiTheme="majorHAnsi" w:cstheme="majorHAnsi"/>
              </w:rPr>
              <w:t>“</w:t>
            </w:r>
            <w:r w:rsidRPr="00C46C00">
              <w:rPr>
                <w:rFonts w:asciiTheme="majorHAnsi" w:hAnsiTheme="majorHAnsi" w:cstheme="majorHAnsi"/>
              </w:rPr>
              <w:t>bring your own mug</w:t>
            </w:r>
            <w:r>
              <w:rPr>
                <w:rFonts w:asciiTheme="majorHAnsi" w:hAnsiTheme="majorHAnsi" w:cstheme="majorHAnsi"/>
              </w:rPr>
              <w:t>”</w:t>
            </w:r>
            <w:r w:rsidRPr="00C46C00">
              <w:rPr>
                <w:rFonts w:asciiTheme="majorHAnsi" w:hAnsiTheme="majorHAnsi" w:cstheme="majorHAnsi"/>
              </w:rPr>
              <w:t>.</w:t>
            </w:r>
          </w:p>
        </w:tc>
      </w:tr>
      <w:tr w:rsidR="001B26ED" w:rsidRPr="00CA269B" w14:paraId="4168C331" w14:textId="77777777" w:rsidTr="00DC24D1">
        <w:trPr>
          <w:trHeight w:val="416"/>
        </w:trPr>
        <w:tc>
          <w:tcPr>
            <w:tcW w:w="4111" w:type="dxa"/>
            <w:vMerge/>
          </w:tcPr>
          <w:p w14:paraId="2493EA5C" w14:textId="77777777" w:rsidR="001B26ED" w:rsidRPr="00C46C00" w:rsidRDefault="001B26ED" w:rsidP="00DC24D1">
            <w:pPr>
              <w:rPr>
                <w:rFonts w:asciiTheme="majorHAnsi" w:hAnsiTheme="majorHAnsi" w:cstheme="majorHAnsi"/>
              </w:rPr>
            </w:pPr>
          </w:p>
        </w:tc>
        <w:tc>
          <w:tcPr>
            <w:tcW w:w="5387" w:type="dxa"/>
            <w:vMerge/>
            <w:noWrap/>
          </w:tcPr>
          <w:p w14:paraId="5992991F" w14:textId="77777777" w:rsidR="001B26ED" w:rsidRDefault="001B26ED" w:rsidP="00DC24D1">
            <w:pPr>
              <w:rPr>
                <w:rFonts w:asciiTheme="majorHAnsi" w:hAnsiTheme="majorHAnsi" w:cstheme="majorHAnsi"/>
              </w:rPr>
            </w:pPr>
          </w:p>
        </w:tc>
        <w:tc>
          <w:tcPr>
            <w:tcW w:w="4961" w:type="dxa"/>
            <w:noWrap/>
          </w:tcPr>
          <w:p w14:paraId="18792B70" w14:textId="77777777" w:rsidR="009A7D15" w:rsidRDefault="001B26ED" w:rsidP="00843635">
            <w:pPr>
              <w:rPr>
                <w:rFonts w:asciiTheme="majorHAnsi" w:hAnsiTheme="majorHAnsi" w:cstheme="majorHAnsi"/>
              </w:rPr>
            </w:pPr>
            <w:r w:rsidRPr="001D575F">
              <w:rPr>
                <w:rFonts w:asciiTheme="majorHAnsi" w:hAnsiTheme="majorHAnsi" w:cstheme="majorHAnsi"/>
              </w:rPr>
              <w:t>Teabags which contain plastic and condiments which are served in plastic will be replaced with compostable options in the Arlott Brasserie by the end of 202</w:t>
            </w:r>
            <w:r w:rsidR="001D575F">
              <w:rPr>
                <w:rFonts w:asciiTheme="majorHAnsi" w:hAnsiTheme="majorHAnsi" w:cstheme="majorHAnsi"/>
              </w:rPr>
              <w:t>3</w:t>
            </w:r>
            <w:r w:rsidRPr="001D575F">
              <w:rPr>
                <w:rFonts w:asciiTheme="majorHAnsi" w:hAnsiTheme="majorHAnsi" w:cstheme="majorHAnsi"/>
              </w:rPr>
              <w:t>. If successful, this will then be rolled out to other catering outlets within the department.</w:t>
            </w:r>
            <w:r w:rsidR="009A7D15">
              <w:rPr>
                <w:rFonts w:asciiTheme="majorHAnsi" w:hAnsiTheme="majorHAnsi" w:cstheme="majorHAnsi"/>
              </w:rPr>
              <w:t xml:space="preserve"> </w:t>
            </w:r>
          </w:p>
          <w:p w14:paraId="614A326F" w14:textId="77777777" w:rsidR="009A7D15" w:rsidRDefault="009A7D15" w:rsidP="00843635">
            <w:pPr>
              <w:rPr>
                <w:rFonts w:asciiTheme="majorHAnsi" w:hAnsiTheme="majorHAnsi" w:cstheme="majorHAnsi"/>
              </w:rPr>
            </w:pPr>
          </w:p>
          <w:p w14:paraId="1C3111D8" w14:textId="46A7C1B1" w:rsidR="00E2471B" w:rsidRDefault="009A7D15" w:rsidP="00843635">
            <w:pPr>
              <w:rPr>
                <w:rFonts w:asciiTheme="majorHAnsi" w:hAnsiTheme="majorHAnsi" w:cstheme="majorHAnsi"/>
              </w:rPr>
            </w:pPr>
            <w:bookmarkStart w:id="0" w:name="_Hlk162253267"/>
            <w:r w:rsidRPr="00EC3CF0">
              <w:rPr>
                <w:rFonts w:asciiTheme="majorHAnsi" w:hAnsiTheme="majorHAnsi" w:cstheme="majorHAnsi"/>
              </w:rPr>
              <w:t xml:space="preserve">In </w:t>
            </w:r>
            <w:r w:rsidR="00EC3CF0" w:rsidRPr="00EC3CF0">
              <w:rPr>
                <w:rFonts w:asciiTheme="majorHAnsi" w:hAnsiTheme="majorHAnsi" w:cstheme="majorHAnsi"/>
              </w:rPr>
              <w:t xml:space="preserve">2023 we introduced a ‘take-away’ charge of 25p for all disposable cups and containers to reduce the number of disposable cups used. This scheme is in addition to our already established ‘Bring your own cup’ scheme offering an incentive of </w:t>
            </w:r>
            <w:r w:rsidR="0068172F" w:rsidRPr="00EC3CF0">
              <w:rPr>
                <w:rFonts w:asciiTheme="majorHAnsi" w:hAnsiTheme="majorHAnsi" w:cstheme="majorHAnsi"/>
              </w:rPr>
              <w:t xml:space="preserve">25p off </w:t>
            </w:r>
            <w:r w:rsidR="00EC3CF0" w:rsidRPr="00EC3CF0">
              <w:rPr>
                <w:rFonts w:asciiTheme="majorHAnsi" w:hAnsiTheme="majorHAnsi" w:cstheme="majorHAnsi"/>
              </w:rPr>
              <w:t>any</w:t>
            </w:r>
            <w:r w:rsidR="0068172F" w:rsidRPr="00EC3CF0">
              <w:rPr>
                <w:rFonts w:asciiTheme="majorHAnsi" w:hAnsiTheme="majorHAnsi" w:cstheme="majorHAnsi"/>
              </w:rPr>
              <w:t xml:space="preserve"> hot </w:t>
            </w:r>
            <w:r w:rsidR="0068172F" w:rsidRPr="00EC3CF0">
              <w:rPr>
                <w:rFonts w:asciiTheme="majorHAnsi" w:hAnsiTheme="majorHAnsi" w:cstheme="majorHAnsi"/>
              </w:rPr>
              <w:lastRenderedPageBreak/>
              <w:t>drink if you bring your own reusable cu</w:t>
            </w:r>
            <w:r w:rsidR="00EC3CF0" w:rsidRPr="00EC3CF0">
              <w:rPr>
                <w:rFonts w:asciiTheme="majorHAnsi" w:hAnsiTheme="majorHAnsi" w:cstheme="majorHAnsi"/>
              </w:rPr>
              <w:t>p</w:t>
            </w:r>
            <w:r w:rsidR="0068172F" w:rsidRPr="00EC3CF0">
              <w:rPr>
                <w:rFonts w:asciiTheme="majorHAnsi" w:hAnsiTheme="majorHAnsi" w:cstheme="majorHAnsi"/>
              </w:rPr>
              <w:t xml:space="preserve"> and </w:t>
            </w:r>
            <w:r w:rsidR="00EC3CF0" w:rsidRPr="00EC3CF0">
              <w:rPr>
                <w:rFonts w:asciiTheme="majorHAnsi" w:hAnsiTheme="majorHAnsi" w:cstheme="majorHAnsi"/>
              </w:rPr>
              <w:t>our own branded Keep Cup launched in 2022</w:t>
            </w:r>
            <w:r w:rsidR="0068172F" w:rsidRPr="00EC3CF0">
              <w:rPr>
                <w:rFonts w:asciiTheme="majorHAnsi" w:hAnsiTheme="majorHAnsi" w:cstheme="majorHAnsi"/>
              </w:rPr>
              <w:t xml:space="preserve"> offer</w:t>
            </w:r>
            <w:r w:rsidR="00EC3CF0" w:rsidRPr="00EC3CF0">
              <w:rPr>
                <w:rFonts w:asciiTheme="majorHAnsi" w:hAnsiTheme="majorHAnsi" w:cstheme="majorHAnsi"/>
              </w:rPr>
              <w:t xml:space="preserve">ing </w:t>
            </w:r>
            <w:r w:rsidR="00504014">
              <w:rPr>
                <w:rFonts w:asciiTheme="majorHAnsi" w:hAnsiTheme="majorHAnsi" w:cstheme="majorHAnsi"/>
              </w:rPr>
              <w:t>5</w:t>
            </w:r>
            <w:r w:rsidR="00EC3CF0" w:rsidRPr="00EC3CF0">
              <w:rPr>
                <w:rFonts w:asciiTheme="majorHAnsi" w:hAnsiTheme="majorHAnsi" w:cstheme="majorHAnsi"/>
              </w:rPr>
              <w:t xml:space="preserve"> free drinks with every cup </w:t>
            </w:r>
            <w:r w:rsidR="00EC3CF0" w:rsidRPr="000D384C">
              <w:rPr>
                <w:rFonts w:asciiTheme="majorHAnsi" w:hAnsiTheme="majorHAnsi" w:cstheme="majorHAnsi"/>
              </w:rPr>
              <w:t>purchased</w:t>
            </w:r>
            <w:r w:rsidR="0068172F" w:rsidRPr="000D384C">
              <w:rPr>
                <w:rFonts w:asciiTheme="majorHAnsi" w:hAnsiTheme="majorHAnsi" w:cstheme="majorHAnsi"/>
              </w:rPr>
              <w:t>. Th</w:t>
            </w:r>
            <w:r w:rsidR="00EC3CF0" w:rsidRPr="000D384C">
              <w:rPr>
                <w:rFonts w:asciiTheme="majorHAnsi" w:hAnsiTheme="majorHAnsi" w:cstheme="majorHAnsi"/>
              </w:rPr>
              <w:t>e combination of these efforts</w:t>
            </w:r>
            <w:r w:rsidR="0068172F" w:rsidRPr="000D384C">
              <w:rPr>
                <w:rFonts w:asciiTheme="majorHAnsi" w:hAnsiTheme="majorHAnsi" w:cstheme="majorHAnsi"/>
              </w:rPr>
              <w:t xml:space="preserve"> helped us achieve a huge decline in the amount of single</w:t>
            </w:r>
            <w:r w:rsidR="00CD4297">
              <w:rPr>
                <w:rFonts w:asciiTheme="majorHAnsi" w:hAnsiTheme="majorHAnsi" w:cstheme="majorHAnsi"/>
              </w:rPr>
              <w:t xml:space="preserve"> use</w:t>
            </w:r>
            <w:r w:rsidR="0068172F" w:rsidRPr="000D384C">
              <w:rPr>
                <w:rFonts w:asciiTheme="majorHAnsi" w:hAnsiTheme="majorHAnsi" w:cstheme="majorHAnsi"/>
              </w:rPr>
              <w:t xml:space="preserve"> disposable cups, </w:t>
            </w:r>
            <w:r w:rsidR="00D3348A">
              <w:rPr>
                <w:rFonts w:asciiTheme="majorHAnsi" w:hAnsiTheme="majorHAnsi" w:cstheme="majorHAnsi"/>
              </w:rPr>
              <w:t xml:space="preserve">approximately </w:t>
            </w:r>
            <w:r w:rsidR="00B8443E">
              <w:rPr>
                <w:rFonts w:asciiTheme="majorHAnsi" w:hAnsiTheme="majorHAnsi" w:cstheme="majorHAnsi"/>
              </w:rPr>
              <w:t>5</w:t>
            </w:r>
            <w:r w:rsidR="00D3348A">
              <w:rPr>
                <w:rFonts w:asciiTheme="majorHAnsi" w:hAnsiTheme="majorHAnsi" w:cstheme="majorHAnsi"/>
              </w:rPr>
              <w:t xml:space="preserve">0% less in 2023 </w:t>
            </w:r>
            <w:r w:rsidR="00B8443E">
              <w:rPr>
                <w:rFonts w:asciiTheme="majorHAnsi" w:hAnsiTheme="majorHAnsi" w:cstheme="majorHAnsi"/>
              </w:rPr>
              <w:t xml:space="preserve">in </w:t>
            </w:r>
            <w:r w:rsidR="00D3348A">
              <w:rPr>
                <w:rFonts w:asciiTheme="majorHAnsi" w:hAnsiTheme="majorHAnsi" w:cstheme="majorHAnsi"/>
              </w:rPr>
              <w:t xml:space="preserve">comparison to </w:t>
            </w:r>
            <w:r w:rsidR="00EC3CF0" w:rsidRPr="000D384C">
              <w:rPr>
                <w:rFonts w:asciiTheme="majorHAnsi" w:hAnsiTheme="majorHAnsi" w:cstheme="majorHAnsi"/>
              </w:rPr>
              <w:t>20</w:t>
            </w:r>
            <w:r w:rsidR="000D384C" w:rsidRPr="000D384C">
              <w:rPr>
                <w:rFonts w:asciiTheme="majorHAnsi" w:hAnsiTheme="majorHAnsi" w:cstheme="majorHAnsi"/>
              </w:rPr>
              <w:t>19</w:t>
            </w:r>
            <w:r w:rsidR="00B8443E">
              <w:rPr>
                <w:rFonts w:asciiTheme="majorHAnsi" w:hAnsiTheme="majorHAnsi" w:cstheme="majorHAnsi"/>
              </w:rPr>
              <w:t xml:space="preserve"> based on total hot drink sales</w:t>
            </w:r>
            <w:r w:rsidR="00EC3CF0" w:rsidRPr="000D384C">
              <w:rPr>
                <w:rFonts w:asciiTheme="majorHAnsi" w:hAnsiTheme="majorHAnsi" w:cstheme="majorHAnsi"/>
              </w:rPr>
              <w:t>.</w:t>
            </w:r>
          </w:p>
          <w:bookmarkEnd w:id="0"/>
          <w:p w14:paraId="08DDC9EC" w14:textId="0D0BC093" w:rsidR="00E2471B" w:rsidRDefault="00E2471B" w:rsidP="00843635">
            <w:pPr>
              <w:rPr>
                <w:rFonts w:asciiTheme="majorHAnsi" w:hAnsiTheme="majorHAnsi" w:cstheme="majorHAnsi"/>
              </w:rPr>
            </w:pPr>
          </w:p>
          <w:p w14:paraId="16E76E71" w14:textId="601699F1" w:rsidR="00E2471B" w:rsidRPr="001D575F" w:rsidRDefault="00EC3CF0" w:rsidP="00843635">
            <w:pPr>
              <w:rPr>
                <w:rFonts w:asciiTheme="majorHAnsi" w:hAnsiTheme="majorHAnsi" w:cstheme="majorHAnsi"/>
              </w:rPr>
            </w:pPr>
            <w:r w:rsidRPr="00943847">
              <w:rPr>
                <w:rFonts w:asciiTheme="majorHAnsi" w:hAnsiTheme="majorHAnsi" w:cstheme="majorHAnsi"/>
              </w:rPr>
              <w:t>Bottle refill</w:t>
            </w:r>
            <w:r w:rsidR="0068172F" w:rsidRPr="00943847">
              <w:rPr>
                <w:rFonts w:asciiTheme="majorHAnsi" w:hAnsiTheme="majorHAnsi" w:cstheme="majorHAnsi"/>
              </w:rPr>
              <w:t xml:space="preserve"> stations around</w:t>
            </w:r>
            <w:r w:rsidR="00E2471B" w:rsidRPr="00943847">
              <w:rPr>
                <w:rFonts w:asciiTheme="majorHAnsi" w:hAnsiTheme="majorHAnsi" w:cstheme="majorHAnsi"/>
              </w:rPr>
              <w:t xml:space="preserve"> the university campus, encouraging </w:t>
            </w:r>
            <w:r w:rsidR="00943847" w:rsidRPr="00943847">
              <w:rPr>
                <w:rFonts w:asciiTheme="majorHAnsi" w:hAnsiTheme="majorHAnsi" w:cstheme="majorHAnsi"/>
              </w:rPr>
              <w:t>the use of</w:t>
            </w:r>
            <w:r w:rsidR="0068172F" w:rsidRPr="00943847">
              <w:rPr>
                <w:rFonts w:asciiTheme="majorHAnsi" w:hAnsiTheme="majorHAnsi" w:cstheme="majorHAnsi"/>
              </w:rPr>
              <w:t xml:space="preserve"> reusable water bottles.</w:t>
            </w:r>
          </w:p>
          <w:p w14:paraId="680921F6" w14:textId="77777777" w:rsidR="001B26ED" w:rsidRPr="00A44906" w:rsidRDefault="001B26ED" w:rsidP="00DC24D1">
            <w:pPr>
              <w:rPr>
                <w:rFonts w:asciiTheme="majorHAnsi" w:hAnsiTheme="majorHAnsi" w:cstheme="majorHAnsi"/>
                <w:highlight w:val="yellow"/>
              </w:rPr>
            </w:pPr>
          </w:p>
        </w:tc>
      </w:tr>
      <w:tr w:rsidR="00743A48" w:rsidRPr="00CA269B" w14:paraId="03C36E5C" w14:textId="77777777" w:rsidTr="001B26ED">
        <w:trPr>
          <w:trHeight w:val="1409"/>
        </w:trPr>
        <w:tc>
          <w:tcPr>
            <w:tcW w:w="4111" w:type="dxa"/>
            <w:vMerge w:val="restart"/>
          </w:tcPr>
          <w:p w14:paraId="36EAF331" w14:textId="1CCDF555" w:rsidR="00743A48" w:rsidRPr="00C46C00" w:rsidRDefault="00743A48" w:rsidP="007D69F7">
            <w:pPr>
              <w:rPr>
                <w:rFonts w:asciiTheme="majorHAnsi" w:hAnsiTheme="majorHAnsi" w:cstheme="majorHAnsi"/>
                <w:bCs/>
              </w:rPr>
            </w:pPr>
            <w:r w:rsidRPr="00C46C00">
              <w:rPr>
                <w:rFonts w:asciiTheme="majorHAnsi" w:hAnsiTheme="majorHAnsi" w:cstheme="majorHAnsi"/>
              </w:rPr>
              <w:lastRenderedPageBreak/>
              <w:t>The disposal of plastic either in whole or particle form are devastating and toxifying our oceans.</w:t>
            </w:r>
          </w:p>
        </w:tc>
        <w:tc>
          <w:tcPr>
            <w:tcW w:w="5387" w:type="dxa"/>
            <w:vMerge w:val="restart"/>
            <w:noWrap/>
          </w:tcPr>
          <w:p w14:paraId="74A80CE4" w14:textId="2CE0F888" w:rsidR="00743A48" w:rsidRPr="00956467" w:rsidRDefault="00743A48" w:rsidP="00843635">
            <w:pPr>
              <w:rPr>
                <w:rFonts w:asciiTheme="majorHAnsi" w:hAnsiTheme="majorHAnsi" w:cstheme="majorHAnsi"/>
                <w:szCs w:val="20"/>
              </w:rPr>
            </w:pPr>
            <w:r w:rsidRPr="00C46C00">
              <w:rPr>
                <w:rFonts w:asciiTheme="majorHAnsi" w:hAnsiTheme="majorHAnsi" w:cstheme="majorHAnsi"/>
                <w:szCs w:val="20"/>
              </w:rPr>
              <w:t xml:space="preserve">Wooden cutlery is 100% natural and no chemicals are used in the manufacturing process, causing no chemical impact to the environment. </w:t>
            </w:r>
            <w:r w:rsidRPr="00C46C00">
              <w:rPr>
                <w:rFonts w:asciiTheme="majorHAnsi" w:hAnsiTheme="majorHAnsi" w:cstheme="majorHAnsi"/>
              </w:rPr>
              <w:t>Manufactured from fast-growing trees, such as birch</w:t>
            </w:r>
            <w:r>
              <w:rPr>
                <w:rFonts w:asciiTheme="majorHAnsi" w:hAnsiTheme="majorHAnsi" w:cstheme="majorHAnsi"/>
              </w:rPr>
              <w:t xml:space="preserve"> &amp; bamboo</w:t>
            </w:r>
            <w:r w:rsidRPr="00C46C00">
              <w:rPr>
                <w:rFonts w:asciiTheme="majorHAnsi" w:hAnsiTheme="majorHAnsi" w:cstheme="majorHAnsi"/>
              </w:rPr>
              <w:t>, from responsibly managed forests, it absorbs CO2 while it is growing and creates habitats for wildlife. Wood utensils also benefit from being fully compostable and decompose in about 90 days without the need for an industrial facility or special process to break down properly.</w:t>
            </w:r>
          </w:p>
          <w:p w14:paraId="63BD6A68" w14:textId="77777777" w:rsidR="00743A48" w:rsidRDefault="00743A48" w:rsidP="007D69F7">
            <w:pPr>
              <w:rPr>
                <w:rFonts w:asciiTheme="majorHAnsi" w:hAnsiTheme="majorHAnsi" w:cstheme="majorHAnsi"/>
              </w:rPr>
            </w:pPr>
          </w:p>
          <w:p w14:paraId="287DB109" w14:textId="6097A133" w:rsidR="00743A48" w:rsidRPr="00C46C00" w:rsidRDefault="00743A48" w:rsidP="001B26ED">
            <w:pPr>
              <w:rPr>
                <w:rFonts w:asciiTheme="majorHAnsi" w:hAnsiTheme="majorHAnsi" w:cstheme="majorHAnsi"/>
              </w:rPr>
            </w:pPr>
          </w:p>
        </w:tc>
        <w:tc>
          <w:tcPr>
            <w:tcW w:w="4961" w:type="dxa"/>
            <w:noWrap/>
          </w:tcPr>
          <w:p w14:paraId="30032587" w14:textId="601F8C41" w:rsidR="00743A48" w:rsidRPr="00C54213" w:rsidRDefault="00743A48" w:rsidP="007D69F7">
            <w:pPr>
              <w:rPr>
                <w:rFonts w:asciiTheme="majorHAnsi" w:hAnsiTheme="majorHAnsi" w:cstheme="majorHAnsi"/>
                <w:color w:val="FF0000"/>
              </w:rPr>
            </w:pPr>
            <w:r w:rsidRPr="0099718A">
              <w:rPr>
                <w:rFonts w:asciiTheme="majorHAnsi" w:hAnsiTheme="majorHAnsi" w:cstheme="majorHAnsi"/>
              </w:rPr>
              <w:t xml:space="preserve">Due to restrictions surrounding composting Vegware </w:t>
            </w:r>
            <w:r w:rsidRPr="009B5CE5">
              <w:rPr>
                <w:rFonts w:asciiTheme="majorHAnsi" w:hAnsiTheme="majorHAnsi" w:cstheme="majorHAnsi"/>
              </w:rPr>
              <w:t>products in our region, all Vegware cutlery</w:t>
            </w:r>
            <w:r w:rsidR="00504014">
              <w:rPr>
                <w:rFonts w:asciiTheme="majorHAnsi" w:hAnsiTheme="majorHAnsi" w:cstheme="majorHAnsi"/>
              </w:rPr>
              <w:t xml:space="preserve"> in from the end of 2022</w:t>
            </w:r>
            <w:r w:rsidRPr="009B5CE5">
              <w:rPr>
                <w:rFonts w:asciiTheme="majorHAnsi" w:hAnsiTheme="majorHAnsi" w:cstheme="majorHAnsi"/>
              </w:rPr>
              <w:t xml:space="preserve"> </w:t>
            </w:r>
            <w:r w:rsidR="00504014">
              <w:rPr>
                <w:rFonts w:asciiTheme="majorHAnsi" w:hAnsiTheme="majorHAnsi" w:cstheme="majorHAnsi"/>
              </w:rPr>
              <w:t xml:space="preserve">has been replaced across our outlets </w:t>
            </w:r>
            <w:r w:rsidR="0099718A" w:rsidRPr="009B5CE5">
              <w:rPr>
                <w:rFonts w:asciiTheme="majorHAnsi" w:hAnsiTheme="majorHAnsi" w:cstheme="majorHAnsi"/>
              </w:rPr>
              <w:t>with a wooden or recyclable</w:t>
            </w:r>
            <w:r w:rsidRPr="009B5CE5">
              <w:rPr>
                <w:rFonts w:asciiTheme="majorHAnsi" w:hAnsiTheme="majorHAnsi" w:cstheme="majorHAnsi"/>
              </w:rPr>
              <w:t xml:space="preserve"> alternative which can be disposed of within our food waste bins. </w:t>
            </w:r>
          </w:p>
        </w:tc>
      </w:tr>
      <w:tr w:rsidR="00743A48" w:rsidRPr="00CA269B" w14:paraId="14FF0DF3" w14:textId="77777777" w:rsidTr="00425495">
        <w:trPr>
          <w:trHeight w:val="2179"/>
        </w:trPr>
        <w:tc>
          <w:tcPr>
            <w:tcW w:w="4111" w:type="dxa"/>
            <w:vMerge/>
          </w:tcPr>
          <w:p w14:paraId="2F70A3A7" w14:textId="77777777" w:rsidR="00743A48" w:rsidRPr="00C46C00" w:rsidRDefault="00743A48" w:rsidP="007D69F7">
            <w:pPr>
              <w:rPr>
                <w:rFonts w:asciiTheme="majorHAnsi" w:hAnsiTheme="majorHAnsi" w:cstheme="majorHAnsi"/>
                <w:bCs/>
              </w:rPr>
            </w:pPr>
          </w:p>
        </w:tc>
        <w:tc>
          <w:tcPr>
            <w:tcW w:w="5387" w:type="dxa"/>
            <w:vMerge/>
            <w:noWrap/>
          </w:tcPr>
          <w:p w14:paraId="19CD4037" w14:textId="77777777" w:rsidR="00743A48" w:rsidRPr="00C46C00" w:rsidRDefault="00743A48" w:rsidP="007D69F7">
            <w:pPr>
              <w:rPr>
                <w:rFonts w:asciiTheme="majorHAnsi" w:hAnsiTheme="majorHAnsi" w:cstheme="majorHAnsi"/>
                <w:bCs/>
              </w:rPr>
            </w:pPr>
          </w:p>
        </w:tc>
        <w:tc>
          <w:tcPr>
            <w:tcW w:w="4961" w:type="dxa"/>
            <w:noWrap/>
          </w:tcPr>
          <w:p w14:paraId="0CA5EFD7" w14:textId="42D816B2" w:rsidR="00743A48" w:rsidRDefault="00504014" w:rsidP="00843635">
            <w:pPr>
              <w:rPr>
                <w:rFonts w:asciiTheme="majorHAnsi" w:hAnsiTheme="majorHAnsi" w:cstheme="majorHAnsi"/>
              </w:rPr>
            </w:pPr>
            <w:r>
              <w:rPr>
                <w:rFonts w:asciiTheme="majorHAnsi" w:hAnsiTheme="majorHAnsi" w:cstheme="majorHAnsi"/>
              </w:rPr>
              <w:t xml:space="preserve">In 2023 we introduced the option of re-usable cups free of charge with all delivered catering orders to minimise the number of disposable cups supplied. </w:t>
            </w:r>
            <w:r w:rsidR="00743A48" w:rsidRPr="00504014">
              <w:rPr>
                <w:rFonts w:asciiTheme="majorHAnsi" w:hAnsiTheme="majorHAnsi" w:cstheme="majorHAnsi"/>
              </w:rPr>
              <w:t>By the end of 202</w:t>
            </w:r>
            <w:r w:rsidRPr="00504014">
              <w:rPr>
                <w:rFonts w:asciiTheme="majorHAnsi" w:hAnsiTheme="majorHAnsi" w:cstheme="majorHAnsi"/>
              </w:rPr>
              <w:t>4</w:t>
            </w:r>
            <w:r w:rsidR="00743A48" w:rsidRPr="00504014">
              <w:rPr>
                <w:rFonts w:asciiTheme="majorHAnsi" w:hAnsiTheme="majorHAnsi" w:cstheme="majorHAnsi"/>
              </w:rPr>
              <w:t>, where feasible, single use containers</w:t>
            </w:r>
            <w:r>
              <w:rPr>
                <w:rFonts w:asciiTheme="majorHAnsi" w:hAnsiTheme="majorHAnsi" w:cstheme="majorHAnsi"/>
              </w:rPr>
              <w:t xml:space="preserve"> and </w:t>
            </w:r>
            <w:r w:rsidR="00743A48" w:rsidRPr="00504014">
              <w:rPr>
                <w:rFonts w:asciiTheme="majorHAnsi" w:hAnsiTheme="majorHAnsi" w:cstheme="majorHAnsi"/>
              </w:rPr>
              <w:t>service</w:t>
            </w:r>
            <w:r>
              <w:rPr>
                <w:rFonts w:asciiTheme="majorHAnsi" w:hAnsiTheme="majorHAnsi" w:cstheme="majorHAnsi"/>
              </w:rPr>
              <w:t>-</w:t>
            </w:r>
            <w:r w:rsidR="00743A48" w:rsidRPr="00504014">
              <w:rPr>
                <w:rFonts w:asciiTheme="majorHAnsi" w:hAnsiTheme="majorHAnsi" w:cstheme="majorHAnsi"/>
              </w:rPr>
              <w:t xml:space="preserve">ware </w:t>
            </w:r>
            <w:r w:rsidR="00743A48" w:rsidRPr="009B5CE5">
              <w:rPr>
                <w:rFonts w:asciiTheme="majorHAnsi" w:hAnsiTheme="majorHAnsi" w:cstheme="majorHAnsi"/>
              </w:rPr>
              <w:t xml:space="preserve">will be </w:t>
            </w:r>
            <w:r>
              <w:rPr>
                <w:rFonts w:asciiTheme="majorHAnsi" w:hAnsiTheme="majorHAnsi" w:cstheme="majorHAnsi"/>
              </w:rPr>
              <w:t>eradicated</w:t>
            </w:r>
            <w:r w:rsidR="00743A48" w:rsidRPr="009B5CE5">
              <w:rPr>
                <w:rFonts w:asciiTheme="majorHAnsi" w:hAnsiTheme="majorHAnsi" w:cstheme="majorHAnsi"/>
              </w:rPr>
              <w:t xml:space="preserve"> within our hospitality offering</w:t>
            </w:r>
            <w:r>
              <w:rPr>
                <w:rFonts w:asciiTheme="majorHAnsi" w:hAnsiTheme="majorHAnsi" w:cstheme="majorHAnsi"/>
              </w:rPr>
              <w:t>. I</w:t>
            </w:r>
            <w:r w:rsidR="0099718A" w:rsidRPr="009B5CE5">
              <w:rPr>
                <w:rFonts w:asciiTheme="majorHAnsi" w:hAnsiTheme="majorHAnsi" w:cstheme="majorHAnsi"/>
              </w:rPr>
              <w:t>n</w:t>
            </w:r>
            <w:r w:rsidR="00743A48" w:rsidRPr="009B5CE5">
              <w:rPr>
                <w:rFonts w:asciiTheme="majorHAnsi" w:hAnsiTheme="majorHAnsi" w:cstheme="majorHAnsi"/>
              </w:rPr>
              <w:t xml:space="preserve"> instances where disposables are </w:t>
            </w:r>
            <w:r w:rsidR="0099718A" w:rsidRPr="009B5CE5">
              <w:rPr>
                <w:rFonts w:asciiTheme="majorHAnsi" w:hAnsiTheme="majorHAnsi" w:cstheme="majorHAnsi"/>
              </w:rPr>
              <w:t>required,</w:t>
            </w:r>
            <w:r w:rsidR="00743A48" w:rsidRPr="009B5CE5">
              <w:rPr>
                <w:rFonts w:asciiTheme="majorHAnsi" w:hAnsiTheme="majorHAnsi" w:cstheme="majorHAnsi"/>
              </w:rPr>
              <w:t xml:space="preserve"> they will be </w:t>
            </w:r>
            <w:r w:rsidR="0099718A" w:rsidRPr="009B5CE5">
              <w:rPr>
                <w:rFonts w:asciiTheme="majorHAnsi" w:hAnsiTheme="majorHAnsi" w:cstheme="majorHAnsi"/>
              </w:rPr>
              <w:t>recyclable</w:t>
            </w:r>
            <w:r w:rsidR="00743A48" w:rsidRPr="009B5CE5">
              <w:rPr>
                <w:rFonts w:asciiTheme="majorHAnsi" w:hAnsiTheme="majorHAnsi" w:cstheme="majorHAnsi"/>
              </w:rPr>
              <w:t>.</w:t>
            </w:r>
          </w:p>
          <w:p w14:paraId="17B1A476" w14:textId="1DFF4840" w:rsidR="00E87385" w:rsidRPr="00C54213" w:rsidRDefault="00E87385" w:rsidP="00E87385">
            <w:pPr>
              <w:rPr>
                <w:rFonts w:asciiTheme="majorHAnsi" w:hAnsiTheme="majorHAnsi" w:cstheme="majorHAnsi"/>
                <w:color w:val="FF0000"/>
              </w:rPr>
            </w:pPr>
          </w:p>
        </w:tc>
      </w:tr>
      <w:tr w:rsidR="001B26ED" w:rsidRPr="00CA269B" w14:paraId="28E8E039" w14:textId="77777777" w:rsidTr="007D69F7">
        <w:trPr>
          <w:trHeight w:val="558"/>
        </w:trPr>
        <w:tc>
          <w:tcPr>
            <w:tcW w:w="4111" w:type="dxa"/>
            <w:vMerge w:val="restart"/>
          </w:tcPr>
          <w:p w14:paraId="661AAE82" w14:textId="2EC8BBBE" w:rsidR="001B26ED" w:rsidRPr="00C46C00" w:rsidRDefault="001B26ED" w:rsidP="007D69F7">
            <w:pPr>
              <w:rPr>
                <w:rFonts w:asciiTheme="majorHAnsi" w:hAnsiTheme="majorHAnsi" w:cstheme="majorHAnsi"/>
                <w:bCs/>
              </w:rPr>
            </w:pPr>
            <w:r>
              <w:rPr>
                <w:rFonts w:asciiTheme="majorHAnsi" w:hAnsiTheme="majorHAnsi" w:cstheme="majorHAnsi"/>
              </w:rPr>
              <w:t>Every</w:t>
            </w:r>
            <w:r w:rsidRPr="00C46C00">
              <w:rPr>
                <w:rFonts w:asciiTheme="majorHAnsi" w:hAnsiTheme="majorHAnsi" w:cstheme="majorHAnsi"/>
              </w:rPr>
              <w:t xml:space="preserve"> effort </w:t>
            </w:r>
            <w:r>
              <w:rPr>
                <w:rFonts w:asciiTheme="majorHAnsi" w:hAnsiTheme="majorHAnsi" w:cstheme="majorHAnsi"/>
              </w:rPr>
              <w:t>must be</w:t>
            </w:r>
            <w:r w:rsidRPr="00C46C00">
              <w:rPr>
                <w:rFonts w:asciiTheme="majorHAnsi" w:hAnsiTheme="majorHAnsi" w:cstheme="majorHAnsi"/>
              </w:rPr>
              <w:t xml:space="preserve"> made to reduce our purchase, use and subsequent disposal of all plastic items</w:t>
            </w:r>
          </w:p>
        </w:tc>
        <w:tc>
          <w:tcPr>
            <w:tcW w:w="5387" w:type="dxa"/>
            <w:vMerge w:val="restart"/>
            <w:noWrap/>
          </w:tcPr>
          <w:p w14:paraId="32AAAA1F" w14:textId="245A700E" w:rsidR="001B26ED" w:rsidRPr="009B5CE5" w:rsidRDefault="001B26ED" w:rsidP="001B26ED">
            <w:pPr>
              <w:rPr>
                <w:rFonts w:asciiTheme="majorHAnsi" w:hAnsiTheme="majorHAnsi" w:cstheme="majorHAnsi"/>
              </w:rPr>
            </w:pPr>
            <w:r w:rsidRPr="009B5CE5">
              <w:rPr>
                <w:rFonts w:asciiTheme="majorHAnsi" w:hAnsiTheme="majorHAnsi" w:cstheme="majorHAnsi"/>
              </w:rPr>
              <w:t xml:space="preserve">Unavoidable single use containers must be disposed of via the University’s recycling policy. </w:t>
            </w:r>
          </w:p>
          <w:p w14:paraId="28A5ABF6" w14:textId="77777777" w:rsidR="001B26ED" w:rsidRPr="009B5CE5" w:rsidRDefault="001B26ED" w:rsidP="007D69F7">
            <w:pPr>
              <w:rPr>
                <w:rFonts w:asciiTheme="majorHAnsi" w:hAnsiTheme="majorHAnsi" w:cstheme="majorHAnsi"/>
                <w:bCs/>
              </w:rPr>
            </w:pPr>
          </w:p>
        </w:tc>
        <w:tc>
          <w:tcPr>
            <w:tcW w:w="4961" w:type="dxa"/>
            <w:noWrap/>
          </w:tcPr>
          <w:p w14:paraId="6989E191" w14:textId="35191D5D" w:rsidR="001B26ED" w:rsidRDefault="00504014" w:rsidP="001B26ED">
            <w:pPr>
              <w:rPr>
                <w:rFonts w:asciiTheme="majorHAnsi" w:hAnsiTheme="majorHAnsi" w:cstheme="majorHAnsi"/>
              </w:rPr>
            </w:pPr>
            <w:r>
              <w:rPr>
                <w:rFonts w:asciiTheme="majorHAnsi" w:hAnsiTheme="majorHAnsi" w:cstheme="majorHAnsi"/>
              </w:rPr>
              <w:t>In 2022, t</w:t>
            </w:r>
            <w:r w:rsidR="00E46525" w:rsidRPr="009B5CE5">
              <w:rPr>
                <w:rFonts w:asciiTheme="majorHAnsi" w:hAnsiTheme="majorHAnsi" w:cstheme="majorHAnsi"/>
              </w:rPr>
              <w:t>he</w:t>
            </w:r>
            <w:r w:rsidR="001B26ED" w:rsidRPr="009B5CE5">
              <w:rPr>
                <w:rFonts w:asciiTheme="majorHAnsi" w:hAnsiTheme="majorHAnsi" w:cstheme="majorHAnsi"/>
              </w:rPr>
              <w:t xml:space="preserve"> re-usable cup scheme</w:t>
            </w:r>
            <w:r w:rsidR="0099718A" w:rsidRPr="009B5CE5">
              <w:rPr>
                <w:rFonts w:asciiTheme="majorHAnsi" w:hAnsiTheme="majorHAnsi" w:cstheme="majorHAnsi"/>
              </w:rPr>
              <w:t xml:space="preserve"> </w:t>
            </w:r>
            <w:r>
              <w:rPr>
                <w:rFonts w:asciiTheme="majorHAnsi" w:hAnsiTheme="majorHAnsi" w:cstheme="majorHAnsi"/>
              </w:rPr>
              <w:t>w</w:t>
            </w:r>
            <w:r w:rsidR="0099718A" w:rsidRPr="009B5CE5">
              <w:rPr>
                <w:rFonts w:asciiTheme="majorHAnsi" w:hAnsiTheme="majorHAnsi" w:cstheme="majorHAnsi"/>
              </w:rPr>
              <w:t>as</w:t>
            </w:r>
            <w:r w:rsidR="001B26ED" w:rsidRPr="009B5CE5">
              <w:rPr>
                <w:rFonts w:asciiTheme="majorHAnsi" w:hAnsiTheme="majorHAnsi" w:cstheme="majorHAnsi"/>
              </w:rPr>
              <w:t xml:space="preserve"> </w:t>
            </w:r>
            <w:r w:rsidR="00897DF8" w:rsidRPr="009B5CE5">
              <w:rPr>
                <w:rFonts w:asciiTheme="majorHAnsi" w:hAnsiTheme="majorHAnsi" w:cstheme="majorHAnsi"/>
              </w:rPr>
              <w:t>re-</w:t>
            </w:r>
            <w:r w:rsidR="001B26ED" w:rsidRPr="009B5CE5">
              <w:rPr>
                <w:rFonts w:asciiTheme="majorHAnsi" w:hAnsiTheme="majorHAnsi" w:cstheme="majorHAnsi"/>
              </w:rPr>
              <w:t xml:space="preserve">introduced in Residential Halls. </w:t>
            </w:r>
          </w:p>
          <w:p w14:paraId="75E740A6" w14:textId="77777777" w:rsidR="00D85876" w:rsidRDefault="00D85876" w:rsidP="001B26ED">
            <w:pPr>
              <w:rPr>
                <w:rFonts w:asciiTheme="majorHAnsi" w:hAnsiTheme="majorHAnsi" w:cstheme="majorHAnsi"/>
              </w:rPr>
            </w:pPr>
          </w:p>
          <w:p w14:paraId="115E1B44" w14:textId="1F884DC2" w:rsidR="00D85876" w:rsidRDefault="00504014" w:rsidP="001B26ED">
            <w:pPr>
              <w:rPr>
                <w:rFonts w:asciiTheme="majorHAnsi" w:hAnsiTheme="majorHAnsi" w:cstheme="majorHAnsi"/>
              </w:rPr>
            </w:pPr>
            <w:r w:rsidRPr="00504014">
              <w:rPr>
                <w:rFonts w:asciiTheme="majorHAnsi" w:hAnsiTheme="majorHAnsi" w:cstheme="majorHAnsi"/>
              </w:rPr>
              <w:t>In 2023, a</w:t>
            </w:r>
            <w:r w:rsidR="00D85876" w:rsidRPr="00504014">
              <w:rPr>
                <w:rFonts w:asciiTheme="majorHAnsi" w:hAnsiTheme="majorHAnsi" w:cstheme="majorHAnsi"/>
              </w:rPr>
              <w:t xml:space="preserve">n Eco Container scheme </w:t>
            </w:r>
            <w:r w:rsidRPr="00504014">
              <w:rPr>
                <w:rFonts w:asciiTheme="majorHAnsi" w:hAnsiTheme="majorHAnsi" w:cstheme="majorHAnsi"/>
              </w:rPr>
              <w:t>w</w:t>
            </w:r>
            <w:r w:rsidR="00D85876" w:rsidRPr="00504014">
              <w:rPr>
                <w:rFonts w:asciiTheme="majorHAnsi" w:hAnsiTheme="majorHAnsi" w:cstheme="majorHAnsi"/>
              </w:rPr>
              <w:t xml:space="preserve">as introduced into the university’s catered halls. For any students wishing to take their food away and having not supplied their own container, they </w:t>
            </w:r>
            <w:r>
              <w:rPr>
                <w:rFonts w:asciiTheme="majorHAnsi" w:hAnsiTheme="majorHAnsi" w:cstheme="majorHAnsi"/>
              </w:rPr>
              <w:t>are</w:t>
            </w:r>
            <w:r w:rsidR="00D85876" w:rsidRPr="00504014">
              <w:rPr>
                <w:rFonts w:asciiTheme="majorHAnsi" w:hAnsiTheme="majorHAnsi" w:cstheme="majorHAnsi"/>
              </w:rPr>
              <w:t xml:space="preserve"> asked to put down a £5 deposit in order to </w:t>
            </w:r>
            <w:r w:rsidRPr="00504014">
              <w:rPr>
                <w:rFonts w:asciiTheme="majorHAnsi" w:hAnsiTheme="majorHAnsi" w:cstheme="majorHAnsi"/>
              </w:rPr>
              <w:t>take an</w:t>
            </w:r>
            <w:r w:rsidR="00D85876" w:rsidRPr="00504014">
              <w:rPr>
                <w:rFonts w:asciiTheme="majorHAnsi" w:hAnsiTheme="majorHAnsi" w:cstheme="majorHAnsi"/>
              </w:rPr>
              <w:t xml:space="preserve"> Eco Containe</w:t>
            </w:r>
            <w:r w:rsidRPr="00504014">
              <w:rPr>
                <w:rFonts w:asciiTheme="majorHAnsi" w:hAnsiTheme="majorHAnsi" w:cstheme="majorHAnsi"/>
              </w:rPr>
              <w:t>r</w:t>
            </w:r>
            <w:r w:rsidR="00D85876" w:rsidRPr="00504014">
              <w:rPr>
                <w:rFonts w:asciiTheme="majorHAnsi" w:hAnsiTheme="majorHAnsi" w:cstheme="majorHAnsi"/>
              </w:rPr>
              <w:t xml:space="preserve">. This </w:t>
            </w:r>
            <w:r w:rsidRPr="00504014">
              <w:rPr>
                <w:rFonts w:asciiTheme="majorHAnsi" w:hAnsiTheme="majorHAnsi" w:cstheme="majorHAnsi"/>
              </w:rPr>
              <w:t>is</w:t>
            </w:r>
            <w:r w:rsidR="00D85876" w:rsidRPr="00504014">
              <w:rPr>
                <w:rFonts w:asciiTheme="majorHAnsi" w:hAnsiTheme="majorHAnsi" w:cstheme="majorHAnsi"/>
              </w:rPr>
              <w:t xml:space="preserve"> then refunded at the end of term.</w:t>
            </w:r>
            <w:r w:rsidR="00D85876">
              <w:rPr>
                <w:rFonts w:asciiTheme="majorHAnsi" w:hAnsiTheme="majorHAnsi" w:cstheme="majorHAnsi"/>
              </w:rPr>
              <w:t xml:space="preserve"> </w:t>
            </w:r>
          </w:p>
          <w:p w14:paraId="1CEE9C47" w14:textId="77777777" w:rsidR="000D384C" w:rsidRDefault="000D384C" w:rsidP="001B26ED">
            <w:pPr>
              <w:rPr>
                <w:rFonts w:asciiTheme="majorHAnsi" w:hAnsiTheme="majorHAnsi" w:cstheme="majorHAnsi"/>
              </w:rPr>
            </w:pPr>
          </w:p>
          <w:p w14:paraId="76C2C412" w14:textId="270B9071" w:rsidR="000D384C" w:rsidRPr="009B5CE5" w:rsidRDefault="000D384C" w:rsidP="001B26ED">
            <w:pPr>
              <w:rPr>
                <w:rFonts w:asciiTheme="majorHAnsi" w:hAnsiTheme="majorHAnsi" w:cstheme="majorHAnsi"/>
              </w:rPr>
            </w:pPr>
            <w:r>
              <w:rPr>
                <w:rFonts w:asciiTheme="majorHAnsi" w:hAnsiTheme="majorHAnsi" w:cstheme="majorHAnsi"/>
              </w:rPr>
              <w:lastRenderedPageBreak/>
              <w:t xml:space="preserve">These schemes have successfully eradicated </w:t>
            </w:r>
            <w:r w:rsidRPr="009B5CE5">
              <w:rPr>
                <w:rFonts w:asciiTheme="majorHAnsi" w:hAnsiTheme="majorHAnsi" w:cstheme="majorHAnsi"/>
              </w:rPr>
              <w:t>all single use c</w:t>
            </w:r>
            <w:r>
              <w:rPr>
                <w:rFonts w:asciiTheme="majorHAnsi" w:hAnsiTheme="majorHAnsi" w:cstheme="majorHAnsi"/>
              </w:rPr>
              <w:t>ups</w:t>
            </w:r>
            <w:r>
              <w:rPr>
                <w:rFonts w:asciiTheme="majorHAnsi" w:hAnsiTheme="majorHAnsi" w:cstheme="majorHAnsi"/>
              </w:rPr>
              <w:t xml:space="preserve"> and containers in catered halls</w:t>
            </w:r>
            <w:r w:rsidRPr="00504014">
              <w:rPr>
                <w:rFonts w:asciiTheme="majorHAnsi" w:hAnsiTheme="majorHAnsi" w:cstheme="majorHAnsi"/>
              </w:rPr>
              <w:t>.</w:t>
            </w:r>
          </w:p>
        </w:tc>
      </w:tr>
      <w:tr w:rsidR="00504014" w:rsidRPr="00CA269B" w14:paraId="0165F0B7" w14:textId="77777777" w:rsidTr="007D69F7">
        <w:trPr>
          <w:trHeight w:val="558"/>
        </w:trPr>
        <w:tc>
          <w:tcPr>
            <w:tcW w:w="4111" w:type="dxa"/>
            <w:vMerge/>
          </w:tcPr>
          <w:p w14:paraId="08EEC3F3" w14:textId="77777777" w:rsidR="00504014" w:rsidRPr="00C46C00" w:rsidRDefault="00504014" w:rsidP="007D69F7">
            <w:pPr>
              <w:rPr>
                <w:rFonts w:asciiTheme="majorHAnsi" w:hAnsiTheme="majorHAnsi" w:cstheme="majorHAnsi"/>
                <w:bCs/>
              </w:rPr>
            </w:pPr>
          </w:p>
        </w:tc>
        <w:tc>
          <w:tcPr>
            <w:tcW w:w="5387" w:type="dxa"/>
            <w:vMerge/>
            <w:noWrap/>
          </w:tcPr>
          <w:p w14:paraId="4AE00191" w14:textId="77777777" w:rsidR="00504014" w:rsidRPr="00C54213" w:rsidRDefault="00504014" w:rsidP="007D69F7">
            <w:pPr>
              <w:rPr>
                <w:rFonts w:asciiTheme="majorHAnsi" w:hAnsiTheme="majorHAnsi" w:cstheme="majorHAnsi"/>
                <w:bCs/>
                <w:color w:val="FF0000"/>
              </w:rPr>
            </w:pPr>
          </w:p>
        </w:tc>
        <w:tc>
          <w:tcPr>
            <w:tcW w:w="4961" w:type="dxa"/>
            <w:noWrap/>
          </w:tcPr>
          <w:p w14:paraId="0EA8EBAC" w14:textId="20540A33" w:rsidR="00504014" w:rsidRPr="00504014" w:rsidRDefault="00504014" w:rsidP="002C455E">
            <w:pPr>
              <w:rPr>
                <w:rFonts w:asciiTheme="majorHAnsi" w:hAnsiTheme="majorHAnsi" w:cstheme="majorHAnsi"/>
              </w:rPr>
            </w:pPr>
            <w:r w:rsidRPr="00C46C00">
              <w:rPr>
                <w:rFonts w:asciiTheme="majorHAnsi" w:hAnsiTheme="majorHAnsi" w:cstheme="majorHAnsi"/>
              </w:rPr>
              <w:t xml:space="preserve">Within </w:t>
            </w:r>
            <w:r w:rsidRPr="00AC6E66">
              <w:rPr>
                <w:rFonts w:asciiTheme="majorHAnsi" w:hAnsiTheme="majorHAnsi" w:cstheme="majorHAnsi"/>
              </w:rPr>
              <w:t>La</w:t>
            </w:r>
            <w:r w:rsidRPr="00C46C00">
              <w:rPr>
                <w:rFonts w:asciiTheme="majorHAnsi" w:hAnsiTheme="majorHAnsi" w:cstheme="majorHAnsi"/>
              </w:rPr>
              <w:t xml:space="preserve"> Piazza food court</w:t>
            </w:r>
            <w:r w:rsidRPr="00AC6E66">
              <w:rPr>
                <w:rFonts w:asciiTheme="majorHAnsi" w:hAnsiTheme="majorHAnsi" w:cstheme="majorHAnsi"/>
              </w:rPr>
              <w:t>,</w:t>
            </w:r>
            <w:r w:rsidRPr="00C46C00">
              <w:rPr>
                <w:rFonts w:asciiTheme="majorHAnsi" w:hAnsiTheme="majorHAnsi" w:cstheme="majorHAnsi"/>
              </w:rPr>
              <w:t xml:space="preserve"> each separate </w:t>
            </w:r>
            <w:r w:rsidRPr="00AC6E66">
              <w:rPr>
                <w:rFonts w:asciiTheme="majorHAnsi" w:hAnsiTheme="majorHAnsi" w:cstheme="majorHAnsi"/>
              </w:rPr>
              <w:t>food station</w:t>
            </w:r>
            <w:r w:rsidRPr="00C46C00">
              <w:rPr>
                <w:rFonts w:asciiTheme="majorHAnsi" w:hAnsiTheme="majorHAnsi" w:cstheme="majorHAnsi"/>
              </w:rPr>
              <w:t xml:space="preserve"> </w:t>
            </w:r>
            <w:r>
              <w:rPr>
                <w:rFonts w:asciiTheme="majorHAnsi" w:hAnsiTheme="majorHAnsi" w:cstheme="majorHAnsi"/>
              </w:rPr>
              <w:t>has</w:t>
            </w:r>
            <w:r w:rsidRPr="00C46C00">
              <w:rPr>
                <w:rFonts w:asciiTheme="majorHAnsi" w:hAnsiTheme="majorHAnsi" w:cstheme="majorHAnsi"/>
              </w:rPr>
              <w:t xml:space="preserve"> </w:t>
            </w:r>
            <w:r w:rsidRPr="00AC6E66">
              <w:rPr>
                <w:rFonts w:asciiTheme="majorHAnsi" w:hAnsiTheme="majorHAnsi" w:cstheme="majorHAnsi"/>
              </w:rPr>
              <w:t xml:space="preserve">fully recyclable packaging; </w:t>
            </w:r>
            <w:r w:rsidRPr="00C46C00">
              <w:rPr>
                <w:rFonts w:asciiTheme="majorHAnsi" w:hAnsiTheme="majorHAnsi" w:cstheme="majorHAnsi"/>
              </w:rPr>
              <w:t xml:space="preserve">4ork branded packaging being fully plastic free. Clear signage of recycling bins </w:t>
            </w:r>
            <w:r>
              <w:rPr>
                <w:rFonts w:asciiTheme="majorHAnsi" w:hAnsiTheme="majorHAnsi" w:cstheme="majorHAnsi"/>
              </w:rPr>
              <w:t xml:space="preserve">are </w:t>
            </w:r>
            <w:r w:rsidRPr="00C46C00">
              <w:rPr>
                <w:rFonts w:asciiTheme="majorHAnsi" w:hAnsiTheme="majorHAnsi" w:cstheme="majorHAnsi"/>
              </w:rPr>
              <w:t xml:space="preserve">also be prevalent in </w:t>
            </w:r>
            <w:r w:rsidRPr="00AC6E66">
              <w:rPr>
                <w:rFonts w:asciiTheme="majorHAnsi" w:hAnsiTheme="majorHAnsi" w:cstheme="majorHAnsi"/>
              </w:rPr>
              <w:t>La</w:t>
            </w:r>
            <w:r w:rsidRPr="00C46C00">
              <w:rPr>
                <w:rFonts w:asciiTheme="majorHAnsi" w:hAnsiTheme="majorHAnsi" w:cstheme="majorHAnsi"/>
              </w:rPr>
              <w:t xml:space="preserve"> Piazza to help </w:t>
            </w:r>
            <w:r>
              <w:rPr>
                <w:rFonts w:asciiTheme="majorHAnsi" w:hAnsiTheme="majorHAnsi" w:cstheme="majorHAnsi"/>
              </w:rPr>
              <w:t>reduce</w:t>
            </w:r>
            <w:r w:rsidRPr="00C46C00">
              <w:rPr>
                <w:rFonts w:asciiTheme="majorHAnsi" w:hAnsiTheme="majorHAnsi" w:cstheme="majorHAnsi"/>
              </w:rPr>
              <w:t xml:space="preserve"> the amount of take away packaging going to landfill.</w:t>
            </w:r>
          </w:p>
        </w:tc>
      </w:tr>
    </w:tbl>
    <w:p w14:paraId="320D8507" w14:textId="77777777" w:rsidR="007D69F7" w:rsidRPr="00C46C00" w:rsidRDefault="007D69F7" w:rsidP="007C5B7E">
      <w:pPr>
        <w:spacing w:after="0" w:line="240" w:lineRule="auto"/>
        <w:rPr>
          <w:rFonts w:asciiTheme="majorHAnsi" w:hAnsiTheme="majorHAnsi" w:cstheme="majorHAnsi"/>
        </w:rPr>
      </w:pPr>
    </w:p>
    <w:p w14:paraId="1633CF63" w14:textId="33C08403" w:rsidR="00A068C8" w:rsidRDefault="00A068C8" w:rsidP="007C5B7E">
      <w:pPr>
        <w:spacing w:after="0" w:line="240" w:lineRule="auto"/>
        <w:rPr>
          <w:rFonts w:asciiTheme="majorHAnsi" w:hAnsiTheme="majorHAnsi" w:cstheme="majorHAnsi"/>
        </w:rPr>
      </w:pPr>
    </w:p>
    <w:p w14:paraId="2541B478" w14:textId="4BEF644B" w:rsidR="00A068C8" w:rsidRPr="00C46C00" w:rsidRDefault="00A068C8" w:rsidP="007C5B7E">
      <w:pPr>
        <w:spacing w:after="0" w:line="240" w:lineRule="auto"/>
        <w:rPr>
          <w:rFonts w:asciiTheme="majorHAnsi" w:hAnsiTheme="majorHAnsi" w:cstheme="majorHAnsi"/>
        </w:rPr>
      </w:pPr>
    </w:p>
    <w:p w14:paraId="4243690D" w14:textId="77777777" w:rsidR="00B9279A" w:rsidRPr="00C46C00" w:rsidRDefault="00B9279A" w:rsidP="00B9279A">
      <w:pPr>
        <w:pStyle w:val="Heading2"/>
        <w:numPr>
          <w:ilvl w:val="0"/>
          <w:numId w:val="23"/>
        </w:numPr>
        <w:rPr>
          <w:rFonts w:cstheme="majorHAnsi"/>
          <w:sz w:val="22"/>
          <w:szCs w:val="22"/>
        </w:rPr>
      </w:pPr>
      <w:r w:rsidRPr="00C46C00">
        <w:rPr>
          <w:rFonts w:cstheme="majorHAnsi"/>
          <w:sz w:val="22"/>
          <w:szCs w:val="22"/>
        </w:rPr>
        <w:t>Air pollution</w:t>
      </w:r>
    </w:p>
    <w:p w14:paraId="2F21EAF8" w14:textId="3C2088AB" w:rsidR="00BC63C1" w:rsidRPr="00C46C00" w:rsidRDefault="00DB2647" w:rsidP="006B47E4">
      <w:pPr>
        <w:spacing w:after="0" w:line="240" w:lineRule="auto"/>
        <w:rPr>
          <w:rFonts w:asciiTheme="majorHAnsi" w:hAnsiTheme="majorHAnsi" w:cstheme="majorHAnsi"/>
        </w:rPr>
      </w:pPr>
      <w:r w:rsidRPr="00C46C00">
        <w:rPr>
          <w:rFonts w:asciiTheme="majorHAnsi" w:hAnsiTheme="majorHAnsi" w:cstheme="majorHAnsi"/>
        </w:rPr>
        <w:t xml:space="preserve">Foreign substances </w:t>
      </w:r>
      <w:r w:rsidR="00B9279A" w:rsidRPr="00C46C00">
        <w:rPr>
          <w:rFonts w:asciiTheme="majorHAnsi" w:hAnsiTheme="majorHAnsi" w:cstheme="majorHAnsi"/>
        </w:rPr>
        <w:t xml:space="preserve">and harmful gases </w:t>
      </w:r>
      <w:r w:rsidRPr="00C46C00">
        <w:rPr>
          <w:rFonts w:asciiTheme="majorHAnsi" w:hAnsiTheme="majorHAnsi" w:cstheme="majorHAnsi"/>
        </w:rPr>
        <w:t xml:space="preserve">released into the air, </w:t>
      </w:r>
      <w:r w:rsidR="00B9279A" w:rsidRPr="00C46C00">
        <w:rPr>
          <w:rFonts w:asciiTheme="majorHAnsi" w:hAnsiTheme="majorHAnsi" w:cstheme="majorHAnsi"/>
        </w:rPr>
        <w:t>when inhaled in volumes over prolonged periods</w:t>
      </w:r>
      <w:r w:rsidRPr="00C46C00">
        <w:rPr>
          <w:rFonts w:asciiTheme="majorHAnsi" w:hAnsiTheme="majorHAnsi" w:cstheme="majorHAnsi"/>
        </w:rPr>
        <w:t>,</w:t>
      </w:r>
      <w:r w:rsidR="00B9279A" w:rsidRPr="00C46C00">
        <w:rPr>
          <w:rFonts w:asciiTheme="majorHAnsi" w:hAnsiTheme="majorHAnsi" w:cstheme="majorHAnsi"/>
        </w:rPr>
        <w:t xml:space="preserve"> can cause irreversible damage to plants, </w:t>
      </w:r>
      <w:r w:rsidR="00792BF2" w:rsidRPr="00C46C00">
        <w:rPr>
          <w:rFonts w:asciiTheme="majorHAnsi" w:hAnsiTheme="majorHAnsi" w:cstheme="majorHAnsi"/>
        </w:rPr>
        <w:t>animals</w:t>
      </w:r>
      <w:r w:rsidR="00B9279A" w:rsidRPr="00C46C00">
        <w:rPr>
          <w:rFonts w:asciiTheme="majorHAnsi" w:hAnsiTheme="majorHAnsi" w:cstheme="majorHAnsi"/>
        </w:rPr>
        <w:t xml:space="preserve"> and humans. </w:t>
      </w:r>
      <w:r w:rsidRPr="00C46C00">
        <w:rPr>
          <w:rFonts w:asciiTheme="majorHAnsi" w:hAnsiTheme="majorHAnsi" w:cstheme="majorHAnsi"/>
        </w:rPr>
        <w:t xml:space="preserve">Methane emissions is reportedly responsible for a fifth of global warming. The stomachs of cattle and other </w:t>
      </w:r>
      <w:r w:rsidR="00792BF2" w:rsidRPr="00C46C00">
        <w:rPr>
          <w:rFonts w:asciiTheme="majorHAnsi" w:hAnsiTheme="majorHAnsi" w:cstheme="majorHAnsi"/>
        </w:rPr>
        <w:t>large, farmed</w:t>
      </w:r>
      <w:r w:rsidRPr="00C46C00">
        <w:rPr>
          <w:rFonts w:asciiTheme="majorHAnsi" w:hAnsiTheme="majorHAnsi" w:cstheme="majorHAnsi"/>
        </w:rPr>
        <w:t xml:space="preserve"> animals, landfill sites and rice paddies are 3 sizeable contributors for methane emissions. According to a Carbon Trust study, 1/5 of the average personal carbon footprint produced comes from the food choices we make.</w:t>
      </w:r>
    </w:p>
    <w:p w14:paraId="433FFE5D" w14:textId="195E64FD" w:rsidR="00BC63C1" w:rsidRDefault="00BC63C1" w:rsidP="006B47E4">
      <w:pPr>
        <w:spacing w:after="0" w:line="240" w:lineRule="auto"/>
        <w:rPr>
          <w:rFonts w:asciiTheme="majorHAnsi" w:hAnsiTheme="majorHAnsi" w:cstheme="majorHAnsi"/>
        </w:rPr>
      </w:pPr>
    </w:p>
    <w:tbl>
      <w:tblPr>
        <w:tblStyle w:val="TableGrid"/>
        <w:tblW w:w="14459" w:type="dxa"/>
        <w:tblInd w:w="-147" w:type="dxa"/>
        <w:tblLook w:val="04A0" w:firstRow="1" w:lastRow="0" w:firstColumn="1" w:lastColumn="0" w:noHBand="0" w:noVBand="1"/>
      </w:tblPr>
      <w:tblGrid>
        <w:gridCol w:w="4111"/>
        <w:gridCol w:w="5387"/>
        <w:gridCol w:w="4961"/>
      </w:tblGrid>
      <w:tr w:rsidR="00B27F57" w:rsidRPr="00CA269B" w14:paraId="409397F9" w14:textId="77777777" w:rsidTr="00504014">
        <w:trPr>
          <w:trHeight w:val="418"/>
        </w:trPr>
        <w:tc>
          <w:tcPr>
            <w:tcW w:w="4111" w:type="dxa"/>
            <w:hideMark/>
          </w:tcPr>
          <w:p w14:paraId="396675FD" w14:textId="77777777" w:rsidR="00B27F57" w:rsidRPr="00504014" w:rsidRDefault="00B27F57" w:rsidP="00DC24D1">
            <w:pPr>
              <w:rPr>
                <w:rFonts w:cstheme="minorHAnsi"/>
                <w:b/>
                <w:bCs/>
              </w:rPr>
            </w:pPr>
            <w:r w:rsidRPr="00504014">
              <w:rPr>
                <w:rFonts w:cstheme="minorHAnsi"/>
                <w:b/>
                <w:bCs/>
              </w:rPr>
              <w:t>Consideration</w:t>
            </w:r>
          </w:p>
        </w:tc>
        <w:tc>
          <w:tcPr>
            <w:tcW w:w="5387" w:type="dxa"/>
            <w:hideMark/>
          </w:tcPr>
          <w:p w14:paraId="2AC932B1" w14:textId="77777777" w:rsidR="00B27F57" w:rsidRPr="00504014" w:rsidRDefault="00B27F57" w:rsidP="00DC24D1">
            <w:pPr>
              <w:rPr>
                <w:rFonts w:cstheme="minorHAnsi"/>
                <w:b/>
                <w:bCs/>
              </w:rPr>
            </w:pPr>
            <w:r w:rsidRPr="00504014">
              <w:rPr>
                <w:rFonts w:cstheme="minorHAnsi"/>
                <w:b/>
                <w:bCs/>
              </w:rPr>
              <w:t>What can be done</w:t>
            </w:r>
          </w:p>
        </w:tc>
        <w:tc>
          <w:tcPr>
            <w:tcW w:w="4961" w:type="dxa"/>
            <w:hideMark/>
          </w:tcPr>
          <w:p w14:paraId="03AA8A98" w14:textId="77777777" w:rsidR="00B27F57" w:rsidRPr="00504014" w:rsidRDefault="00B27F57" w:rsidP="00DC24D1">
            <w:pPr>
              <w:rPr>
                <w:rFonts w:cstheme="minorHAnsi"/>
                <w:b/>
                <w:bCs/>
              </w:rPr>
            </w:pPr>
            <w:r w:rsidRPr="00504014">
              <w:rPr>
                <w:rFonts w:cstheme="minorHAnsi"/>
                <w:b/>
                <w:bCs/>
              </w:rPr>
              <w:t>Commitments</w:t>
            </w:r>
          </w:p>
        </w:tc>
      </w:tr>
      <w:tr w:rsidR="00E46525" w:rsidRPr="00CA269B" w14:paraId="3A939983" w14:textId="77777777" w:rsidTr="00E46525">
        <w:trPr>
          <w:trHeight w:val="599"/>
        </w:trPr>
        <w:tc>
          <w:tcPr>
            <w:tcW w:w="4111" w:type="dxa"/>
            <w:vMerge w:val="restart"/>
            <w:hideMark/>
          </w:tcPr>
          <w:p w14:paraId="793A127B" w14:textId="2B89B23C" w:rsidR="00E46525" w:rsidRPr="00836F96" w:rsidRDefault="00E46525" w:rsidP="00DC24D1">
            <w:pPr>
              <w:rPr>
                <w:rFonts w:cstheme="minorHAnsi"/>
                <w:sz w:val="20"/>
                <w:szCs w:val="20"/>
              </w:rPr>
            </w:pPr>
            <w:r w:rsidRPr="00C46C00">
              <w:rPr>
                <w:rFonts w:asciiTheme="majorHAnsi" w:eastAsiaTheme="minorEastAsia" w:hAnsiTheme="majorHAnsi" w:cstheme="majorHAnsi"/>
                <w:lang w:val="en-US"/>
              </w:rPr>
              <w:t>The farming process to include fodder, fertiliser and natural resources are high contributors to air pollution.</w:t>
            </w:r>
          </w:p>
        </w:tc>
        <w:tc>
          <w:tcPr>
            <w:tcW w:w="5387" w:type="dxa"/>
            <w:vMerge w:val="restart"/>
            <w:noWrap/>
            <w:hideMark/>
          </w:tcPr>
          <w:p w14:paraId="43E3EF85" w14:textId="0F5074E5" w:rsidR="00E46525" w:rsidRPr="007D69F7" w:rsidRDefault="00E46525" w:rsidP="00DC24D1">
            <w:pPr>
              <w:rPr>
                <w:rFonts w:asciiTheme="majorHAnsi" w:hAnsiTheme="majorHAnsi" w:cstheme="majorHAnsi"/>
              </w:rPr>
            </w:pPr>
            <w:r w:rsidRPr="00C46C00">
              <w:rPr>
                <w:rFonts w:asciiTheme="majorHAnsi" w:eastAsiaTheme="minorEastAsia" w:hAnsiTheme="majorHAnsi" w:cstheme="majorHAnsi"/>
                <w:lang w:val="en-US"/>
              </w:rPr>
              <w:t>We will inform our customers about the environmental, welfare and health benefits of consuming less meat and ensure every food outlet has vegetarian and vegan food options.</w:t>
            </w:r>
            <w:r>
              <w:rPr>
                <w:rFonts w:asciiTheme="majorHAnsi" w:hAnsiTheme="majorHAnsi" w:cstheme="majorHAnsi"/>
              </w:rPr>
              <w:t xml:space="preserve"> Our menus </w:t>
            </w:r>
            <w:r w:rsidRPr="003F1C5C">
              <w:rPr>
                <w:rFonts w:asciiTheme="majorHAnsi" w:hAnsiTheme="majorHAnsi" w:cstheme="majorHAnsi"/>
              </w:rPr>
              <w:t>will be</w:t>
            </w:r>
            <w:r w:rsidRPr="00C46C00">
              <w:rPr>
                <w:rFonts w:asciiTheme="majorHAnsi" w:eastAsiaTheme="minorEastAsia" w:hAnsiTheme="majorHAnsi" w:cstheme="majorHAnsi"/>
                <w:lang w:val="en-US"/>
              </w:rPr>
              <w:t xml:space="preserve"> reviewed regularly for each outlet to ensure an adequate number of vegetarian and vegan meals are being offered.</w:t>
            </w:r>
          </w:p>
        </w:tc>
        <w:tc>
          <w:tcPr>
            <w:tcW w:w="4961" w:type="dxa"/>
            <w:noWrap/>
          </w:tcPr>
          <w:p w14:paraId="1A689E74" w14:textId="04E9C49C" w:rsidR="00E46525" w:rsidRPr="005B70D3" w:rsidRDefault="00E46525" w:rsidP="00C319E5">
            <w:pPr>
              <w:pStyle w:val="NoSpacing"/>
              <w:rPr>
                <w:rFonts w:asciiTheme="majorHAnsi" w:hAnsiTheme="majorHAnsi" w:cstheme="majorHAnsi"/>
              </w:rPr>
            </w:pPr>
            <w:r w:rsidRPr="00C46C00">
              <w:rPr>
                <w:rFonts w:asciiTheme="majorHAnsi" w:hAnsiTheme="majorHAnsi" w:cstheme="majorHAnsi"/>
              </w:rPr>
              <w:t>Rice dishes are reduced to a maximum of one offering per outlet and alternatives offered that are not so methane intensive.</w:t>
            </w:r>
          </w:p>
        </w:tc>
      </w:tr>
      <w:tr w:rsidR="00E46525" w:rsidRPr="00CA269B" w14:paraId="5098CFFF" w14:textId="77777777" w:rsidTr="00973C87">
        <w:trPr>
          <w:trHeight w:val="599"/>
        </w:trPr>
        <w:tc>
          <w:tcPr>
            <w:tcW w:w="4111" w:type="dxa"/>
            <w:vMerge/>
          </w:tcPr>
          <w:p w14:paraId="74E27A81" w14:textId="77777777" w:rsidR="00E46525" w:rsidRPr="00C46C00" w:rsidRDefault="00E46525" w:rsidP="00DC24D1">
            <w:pPr>
              <w:rPr>
                <w:rFonts w:asciiTheme="majorHAnsi" w:eastAsiaTheme="minorEastAsia" w:hAnsiTheme="majorHAnsi" w:cstheme="majorHAnsi"/>
                <w:lang w:val="en-US"/>
              </w:rPr>
            </w:pPr>
          </w:p>
        </w:tc>
        <w:tc>
          <w:tcPr>
            <w:tcW w:w="5387" w:type="dxa"/>
            <w:vMerge/>
            <w:noWrap/>
          </w:tcPr>
          <w:p w14:paraId="2F82A305" w14:textId="77777777" w:rsidR="00E46525" w:rsidRPr="00C46C00" w:rsidRDefault="00E46525" w:rsidP="00DC24D1">
            <w:pPr>
              <w:rPr>
                <w:rFonts w:asciiTheme="majorHAnsi" w:eastAsiaTheme="minorEastAsia" w:hAnsiTheme="majorHAnsi" w:cstheme="majorHAnsi"/>
                <w:lang w:val="en-US"/>
              </w:rPr>
            </w:pPr>
          </w:p>
        </w:tc>
        <w:tc>
          <w:tcPr>
            <w:tcW w:w="4961" w:type="dxa"/>
            <w:noWrap/>
          </w:tcPr>
          <w:p w14:paraId="41B4CFE8" w14:textId="31770BB2" w:rsidR="00E46525" w:rsidRPr="00BB1BC6" w:rsidRDefault="00BB1BC6" w:rsidP="00BB1BC6">
            <w:pPr>
              <w:rPr>
                <w:rFonts w:asciiTheme="majorHAnsi" w:hAnsiTheme="majorHAnsi" w:cstheme="majorHAnsi"/>
                <w:bCs/>
              </w:rPr>
            </w:pPr>
            <w:r w:rsidRPr="00BB1BC6">
              <w:rPr>
                <w:rFonts w:asciiTheme="majorHAnsi" w:hAnsiTheme="majorHAnsi" w:cstheme="majorHAnsi"/>
                <w:bCs/>
              </w:rPr>
              <w:t xml:space="preserve">Our hot food menus in all catering outlets offer a minimum of 30% vegan and </w:t>
            </w:r>
            <w:r w:rsidR="00792BF2" w:rsidRPr="00BB1BC6">
              <w:rPr>
                <w:rFonts w:asciiTheme="majorHAnsi" w:hAnsiTheme="majorHAnsi" w:cstheme="majorHAnsi"/>
                <w:bCs/>
              </w:rPr>
              <w:t xml:space="preserve">vegetarian options to </w:t>
            </w:r>
            <w:r w:rsidRPr="00BB1BC6">
              <w:rPr>
                <w:rFonts w:asciiTheme="majorHAnsi" w:hAnsiTheme="majorHAnsi" w:cstheme="majorHAnsi"/>
                <w:bCs/>
              </w:rPr>
              <w:t xml:space="preserve">provide choice and </w:t>
            </w:r>
            <w:r w:rsidR="00E46525" w:rsidRPr="00BB1BC6">
              <w:rPr>
                <w:rFonts w:asciiTheme="majorHAnsi" w:hAnsiTheme="majorHAnsi" w:cstheme="majorHAnsi"/>
                <w:bCs/>
              </w:rPr>
              <w:t>encourage customers to try new products and promote a change in regular eating habits</w:t>
            </w:r>
            <w:r w:rsidRPr="00BB1BC6">
              <w:rPr>
                <w:rFonts w:asciiTheme="majorHAnsi" w:hAnsiTheme="majorHAnsi" w:cstheme="majorHAnsi"/>
                <w:bCs/>
              </w:rPr>
              <w:t>.</w:t>
            </w:r>
          </w:p>
        </w:tc>
      </w:tr>
      <w:tr w:rsidR="00E522B4" w:rsidRPr="00CA269B" w14:paraId="6F6F2EB3" w14:textId="77777777" w:rsidTr="00973C87">
        <w:trPr>
          <w:trHeight w:val="599"/>
        </w:trPr>
        <w:tc>
          <w:tcPr>
            <w:tcW w:w="4111" w:type="dxa"/>
          </w:tcPr>
          <w:p w14:paraId="4AF36099" w14:textId="1FEA33E0" w:rsidR="00E522B4" w:rsidRPr="00C46C00" w:rsidRDefault="00E522B4" w:rsidP="00DC24D1">
            <w:pPr>
              <w:rPr>
                <w:rFonts w:asciiTheme="majorHAnsi" w:eastAsiaTheme="minorEastAsia" w:hAnsiTheme="majorHAnsi" w:cstheme="majorHAnsi"/>
                <w:lang w:val="en-US"/>
              </w:rPr>
            </w:pPr>
            <w:r>
              <w:rPr>
                <w:rFonts w:asciiTheme="majorHAnsi" w:eastAsiaTheme="minorEastAsia" w:hAnsiTheme="majorHAnsi" w:cstheme="majorHAnsi"/>
                <w:lang w:val="en-US"/>
              </w:rPr>
              <w:t>Foreign, man-made substances can release harmful gasses into the air.</w:t>
            </w:r>
          </w:p>
        </w:tc>
        <w:tc>
          <w:tcPr>
            <w:tcW w:w="5387" w:type="dxa"/>
            <w:noWrap/>
          </w:tcPr>
          <w:p w14:paraId="75CDA8C4" w14:textId="683E17AA" w:rsidR="00E522B4" w:rsidRPr="00C46C00" w:rsidRDefault="00E522B4" w:rsidP="00E522B4">
            <w:pPr>
              <w:pStyle w:val="NoSpacing"/>
              <w:rPr>
                <w:rFonts w:asciiTheme="majorHAnsi" w:hAnsiTheme="majorHAnsi" w:cstheme="majorHAnsi"/>
              </w:rPr>
            </w:pPr>
            <w:r w:rsidRPr="00C46C00">
              <w:rPr>
                <w:rFonts w:asciiTheme="majorHAnsi" w:hAnsiTheme="majorHAnsi" w:cstheme="majorHAnsi"/>
              </w:rPr>
              <w:t>We will undertake a chemicals audit to identify areas where eco-friendly alternatives can be used</w:t>
            </w:r>
            <w:r>
              <w:rPr>
                <w:rFonts w:asciiTheme="majorHAnsi" w:hAnsiTheme="majorHAnsi" w:cstheme="majorHAnsi"/>
              </w:rPr>
              <w:t xml:space="preserve">. </w:t>
            </w:r>
          </w:p>
        </w:tc>
        <w:tc>
          <w:tcPr>
            <w:tcW w:w="4961" w:type="dxa"/>
            <w:noWrap/>
          </w:tcPr>
          <w:p w14:paraId="6DD06993" w14:textId="0E1079EF" w:rsidR="00E522B4" w:rsidRPr="00C46C00" w:rsidRDefault="00E522B4" w:rsidP="00E46525">
            <w:pPr>
              <w:rPr>
                <w:rFonts w:asciiTheme="majorHAnsi" w:hAnsiTheme="majorHAnsi" w:cstheme="majorHAnsi"/>
                <w:bCs/>
              </w:rPr>
            </w:pPr>
            <w:r>
              <w:rPr>
                <w:rFonts w:asciiTheme="majorHAnsi" w:hAnsiTheme="majorHAnsi" w:cstheme="majorHAnsi"/>
                <w:bCs/>
              </w:rPr>
              <w:t xml:space="preserve">When considering new chemical </w:t>
            </w:r>
            <w:r w:rsidR="000B5907">
              <w:rPr>
                <w:rFonts w:asciiTheme="majorHAnsi" w:hAnsiTheme="majorHAnsi" w:cstheme="majorHAnsi"/>
                <w:bCs/>
              </w:rPr>
              <w:t>contracts</w:t>
            </w:r>
            <w:r>
              <w:rPr>
                <w:rFonts w:asciiTheme="majorHAnsi" w:hAnsiTheme="majorHAnsi" w:cstheme="majorHAnsi"/>
                <w:bCs/>
              </w:rPr>
              <w:t xml:space="preserve">, we will ensure </w:t>
            </w:r>
            <w:r w:rsidR="000B5907">
              <w:rPr>
                <w:rFonts w:asciiTheme="majorHAnsi" w:hAnsiTheme="majorHAnsi" w:cstheme="majorHAnsi"/>
                <w:bCs/>
              </w:rPr>
              <w:t xml:space="preserve">we only </w:t>
            </w:r>
            <w:r w:rsidRPr="00C46C00">
              <w:rPr>
                <w:rFonts w:asciiTheme="majorHAnsi" w:hAnsiTheme="majorHAnsi" w:cstheme="majorHAnsi"/>
              </w:rPr>
              <w:t>introduce products that have less or no chemicals</w:t>
            </w:r>
            <w:r w:rsidR="000B5907">
              <w:rPr>
                <w:rFonts w:asciiTheme="majorHAnsi" w:hAnsiTheme="majorHAnsi" w:cstheme="majorHAnsi"/>
              </w:rPr>
              <w:t xml:space="preserve"> than our current chemical range.</w:t>
            </w:r>
          </w:p>
        </w:tc>
      </w:tr>
      <w:tr w:rsidR="00E46525" w:rsidRPr="00CA269B" w14:paraId="38DB0F08" w14:textId="77777777" w:rsidTr="00AE4320">
        <w:trPr>
          <w:trHeight w:val="1834"/>
        </w:trPr>
        <w:tc>
          <w:tcPr>
            <w:tcW w:w="4111" w:type="dxa"/>
          </w:tcPr>
          <w:p w14:paraId="524FB217" w14:textId="0073D46E" w:rsidR="00E46525" w:rsidRPr="00C46C00" w:rsidRDefault="00E46525" w:rsidP="00DC24D1">
            <w:pPr>
              <w:rPr>
                <w:rFonts w:asciiTheme="majorHAnsi" w:hAnsiTheme="majorHAnsi" w:cstheme="majorHAnsi"/>
                <w:bCs/>
              </w:rPr>
            </w:pPr>
            <w:r w:rsidRPr="008B57CE">
              <w:rPr>
                <w:rFonts w:asciiTheme="majorHAnsi" w:hAnsiTheme="majorHAnsi" w:cstheme="majorHAnsi"/>
              </w:rPr>
              <w:lastRenderedPageBreak/>
              <w:t>Transportation and the combustion of petrol and diesel contribute to carbon emissions.</w:t>
            </w:r>
          </w:p>
        </w:tc>
        <w:tc>
          <w:tcPr>
            <w:tcW w:w="5387" w:type="dxa"/>
            <w:noWrap/>
          </w:tcPr>
          <w:p w14:paraId="5A045904" w14:textId="488661FB" w:rsidR="00E46525" w:rsidRPr="00C54213" w:rsidRDefault="00E46525" w:rsidP="00DC24D1">
            <w:pPr>
              <w:rPr>
                <w:rFonts w:asciiTheme="majorHAnsi" w:hAnsiTheme="majorHAnsi" w:cstheme="majorHAnsi"/>
                <w:bCs/>
                <w:color w:val="FF0000"/>
              </w:rPr>
            </w:pPr>
            <w:r w:rsidRPr="00BB1BC6">
              <w:rPr>
                <w:rFonts w:asciiTheme="majorHAnsi" w:hAnsiTheme="majorHAnsi" w:cstheme="majorHAnsi"/>
              </w:rPr>
              <w:t xml:space="preserve">Our business vision </w:t>
            </w:r>
            <w:r w:rsidR="00792BF2" w:rsidRPr="00BB1BC6">
              <w:rPr>
                <w:rFonts w:asciiTheme="majorHAnsi" w:hAnsiTheme="majorHAnsi" w:cstheme="majorHAnsi"/>
              </w:rPr>
              <w:t xml:space="preserve">is </w:t>
            </w:r>
            <w:r w:rsidRPr="00BB1BC6">
              <w:rPr>
                <w:rFonts w:asciiTheme="majorHAnsi" w:hAnsiTheme="majorHAnsi" w:cstheme="majorHAnsi"/>
              </w:rPr>
              <w:t>to</w:t>
            </w:r>
            <w:r w:rsidRPr="00BB1BC6">
              <w:t xml:space="preserve"> </w:t>
            </w:r>
            <w:r w:rsidRPr="00BB1BC6">
              <w:rPr>
                <w:rFonts w:asciiTheme="majorHAnsi" w:hAnsiTheme="majorHAnsi" w:cstheme="majorHAnsi"/>
              </w:rPr>
              <w:t>streamline menus</w:t>
            </w:r>
            <w:r w:rsidR="000D673C" w:rsidRPr="00BB1BC6">
              <w:rPr>
                <w:rFonts w:asciiTheme="majorHAnsi" w:hAnsiTheme="majorHAnsi" w:cstheme="majorHAnsi"/>
              </w:rPr>
              <w:t xml:space="preserve">, </w:t>
            </w:r>
            <w:r w:rsidRPr="00BB1BC6">
              <w:rPr>
                <w:rFonts w:asciiTheme="majorHAnsi" w:hAnsiTheme="majorHAnsi" w:cstheme="majorHAnsi"/>
              </w:rPr>
              <w:t>utilise fewer</w:t>
            </w:r>
            <w:r w:rsidR="000D673C" w:rsidRPr="00BB1BC6">
              <w:rPr>
                <w:rFonts w:asciiTheme="majorHAnsi" w:hAnsiTheme="majorHAnsi" w:cstheme="majorHAnsi"/>
              </w:rPr>
              <w:t xml:space="preserve"> </w:t>
            </w:r>
            <w:r w:rsidRPr="00BB1BC6">
              <w:rPr>
                <w:rFonts w:asciiTheme="majorHAnsi" w:hAnsiTheme="majorHAnsi" w:cstheme="majorHAnsi"/>
              </w:rPr>
              <w:t xml:space="preserve">suppliers, and purchase products with a longer shelf life will consequently </w:t>
            </w:r>
            <w:r w:rsidRPr="00BB1BC6">
              <w:rPr>
                <w:rFonts w:asciiTheme="majorHAnsi" w:hAnsiTheme="majorHAnsi" w:cstheme="majorHAnsi"/>
                <w:bCs/>
              </w:rPr>
              <w:t xml:space="preserve">reduce the number of deliveries onto each campus, in turn reducing emissions. We will also consider alternatives to our own </w:t>
            </w:r>
            <w:r w:rsidR="00792BF2" w:rsidRPr="00BB1BC6">
              <w:rPr>
                <w:rFonts w:asciiTheme="majorHAnsi" w:hAnsiTheme="majorHAnsi" w:cstheme="majorHAnsi"/>
                <w:bCs/>
              </w:rPr>
              <w:t>large, motorised</w:t>
            </w:r>
            <w:r w:rsidRPr="00BB1BC6">
              <w:rPr>
                <w:rFonts w:asciiTheme="majorHAnsi" w:hAnsiTheme="majorHAnsi" w:cstheme="majorHAnsi"/>
                <w:bCs/>
              </w:rPr>
              <w:t xml:space="preserve"> vehicles for campus deliveries</w:t>
            </w:r>
            <w:r w:rsidR="00792BF2" w:rsidRPr="00BB1BC6">
              <w:rPr>
                <w:rFonts w:asciiTheme="majorHAnsi" w:hAnsiTheme="majorHAnsi" w:cstheme="majorHAnsi"/>
                <w:bCs/>
              </w:rPr>
              <w:t xml:space="preserve"> by 2025.</w:t>
            </w:r>
          </w:p>
        </w:tc>
        <w:tc>
          <w:tcPr>
            <w:tcW w:w="4961" w:type="dxa"/>
            <w:noWrap/>
          </w:tcPr>
          <w:p w14:paraId="1ADDED19" w14:textId="587BC027" w:rsidR="00E46525" w:rsidRDefault="00C319E5" w:rsidP="00DC24D1">
            <w:pPr>
              <w:rPr>
                <w:rFonts w:asciiTheme="majorHAnsi" w:hAnsiTheme="majorHAnsi" w:cstheme="majorHAnsi"/>
                <w:bCs/>
              </w:rPr>
            </w:pPr>
            <w:r>
              <w:rPr>
                <w:rFonts w:asciiTheme="majorHAnsi" w:hAnsiTheme="majorHAnsi" w:cstheme="majorHAnsi"/>
                <w:bCs/>
              </w:rPr>
              <w:t>From 2024, h</w:t>
            </w:r>
            <w:r w:rsidR="00E46525" w:rsidRPr="00BB1BC6">
              <w:rPr>
                <w:rFonts w:asciiTheme="majorHAnsi" w:hAnsiTheme="majorHAnsi" w:cstheme="majorHAnsi"/>
                <w:bCs/>
              </w:rPr>
              <w:t xml:space="preserve">alf of the existing </w:t>
            </w:r>
            <w:r>
              <w:rPr>
                <w:rFonts w:asciiTheme="majorHAnsi" w:hAnsiTheme="majorHAnsi" w:cstheme="majorHAnsi"/>
                <w:bCs/>
              </w:rPr>
              <w:t xml:space="preserve">catering vehicle fleet are now </w:t>
            </w:r>
            <w:r w:rsidR="00E46525" w:rsidRPr="00BB1BC6">
              <w:rPr>
                <w:rFonts w:asciiTheme="majorHAnsi" w:hAnsiTheme="majorHAnsi" w:cstheme="majorHAnsi"/>
                <w:bCs/>
              </w:rPr>
              <w:t>electric powered vehicles</w:t>
            </w:r>
            <w:r>
              <w:rPr>
                <w:rFonts w:asciiTheme="majorHAnsi" w:hAnsiTheme="majorHAnsi" w:cstheme="majorHAnsi"/>
                <w:bCs/>
              </w:rPr>
              <w:t xml:space="preserve"> with a view to replace all bar one fuel powered vehicle</w:t>
            </w:r>
            <w:r w:rsidR="00E46525" w:rsidRPr="00BB1BC6">
              <w:rPr>
                <w:rFonts w:asciiTheme="majorHAnsi" w:hAnsiTheme="majorHAnsi" w:cstheme="majorHAnsi"/>
                <w:bCs/>
              </w:rPr>
              <w:t xml:space="preserve"> by </w:t>
            </w:r>
            <w:r>
              <w:rPr>
                <w:rFonts w:asciiTheme="majorHAnsi" w:hAnsiTheme="majorHAnsi" w:cstheme="majorHAnsi"/>
                <w:bCs/>
              </w:rPr>
              <w:t xml:space="preserve">the end of </w:t>
            </w:r>
            <w:r w:rsidR="00E46525" w:rsidRPr="00BB1BC6">
              <w:rPr>
                <w:rFonts w:asciiTheme="majorHAnsi" w:hAnsiTheme="majorHAnsi" w:cstheme="majorHAnsi"/>
                <w:bCs/>
              </w:rPr>
              <w:t>202</w:t>
            </w:r>
            <w:r w:rsidR="00792BF2" w:rsidRPr="00BB1BC6">
              <w:rPr>
                <w:rFonts w:asciiTheme="majorHAnsi" w:hAnsiTheme="majorHAnsi" w:cstheme="majorHAnsi"/>
                <w:bCs/>
              </w:rPr>
              <w:t>5</w:t>
            </w:r>
            <w:r w:rsidR="00E46525" w:rsidRPr="00BB1BC6">
              <w:rPr>
                <w:rFonts w:asciiTheme="majorHAnsi" w:hAnsiTheme="majorHAnsi" w:cstheme="majorHAnsi"/>
                <w:bCs/>
              </w:rPr>
              <w:t>. Electric vans are prioritised for use over fuel vans.</w:t>
            </w:r>
          </w:p>
          <w:p w14:paraId="6CE29A4C" w14:textId="50F64C2B" w:rsidR="00883CB1" w:rsidRDefault="00883CB1" w:rsidP="00DC24D1">
            <w:pPr>
              <w:rPr>
                <w:rFonts w:asciiTheme="majorHAnsi" w:hAnsiTheme="majorHAnsi" w:cstheme="majorHAnsi"/>
                <w:bCs/>
              </w:rPr>
            </w:pPr>
          </w:p>
          <w:p w14:paraId="13D4FE8B" w14:textId="339D8EF8" w:rsidR="00883CB1" w:rsidRDefault="00C319E5" w:rsidP="00DC24D1">
            <w:pPr>
              <w:rPr>
                <w:rFonts w:asciiTheme="majorHAnsi" w:hAnsiTheme="majorHAnsi" w:cstheme="majorHAnsi"/>
                <w:bCs/>
              </w:rPr>
            </w:pPr>
            <w:r w:rsidRPr="00C319E5">
              <w:rPr>
                <w:rFonts w:asciiTheme="majorHAnsi" w:hAnsiTheme="majorHAnsi" w:cstheme="majorHAnsi"/>
                <w:bCs/>
              </w:rPr>
              <w:t>In 2023, we created our own courtyard garden to grow food produce</w:t>
            </w:r>
            <w:r w:rsidR="00883CB1" w:rsidRPr="00C319E5">
              <w:rPr>
                <w:rFonts w:asciiTheme="majorHAnsi" w:hAnsiTheme="majorHAnsi" w:cstheme="majorHAnsi"/>
                <w:bCs/>
              </w:rPr>
              <w:t xml:space="preserve"> to be used in two </w:t>
            </w:r>
            <w:r w:rsidRPr="00C319E5">
              <w:rPr>
                <w:rFonts w:asciiTheme="majorHAnsi" w:hAnsiTheme="majorHAnsi" w:cstheme="majorHAnsi"/>
                <w:bCs/>
              </w:rPr>
              <w:t xml:space="preserve">of our catering </w:t>
            </w:r>
            <w:r w:rsidR="00883CB1" w:rsidRPr="00C319E5">
              <w:rPr>
                <w:rFonts w:asciiTheme="majorHAnsi" w:hAnsiTheme="majorHAnsi" w:cstheme="majorHAnsi"/>
                <w:bCs/>
              </w:rPr>
              <w:t>outlets. Produce is grown using our own compost.</w:t>
            </w:r>
          </w:p>
          <w:p w14:paraId="3ABD83D6" w14:textId="1F5F8D50" w:rsidR="00883CB1" w:rsidRDefault="00883CB1" w:rsidP="00DC24D1">
            <w:pPr>
              <w:rPr>
                <w:rFonts w:asciiTheme="majorHAnsi" w:hAnsiTheme="majorHAnsi" w:cstheme="majorHAnsi"/>
                <w:bCs/>
              </w:rPr>
            </w:pPr>
          </w:p>
          <w:p w14:paraId="1A489FC7" w14:textId="2491B56C" w:rsidR="00933A03" w:rsidRPr="00C319E5" w:rsidRDefault="00C319E5" w:rsidP="00DC24D1">
            <w:pPr>
              <w:rPr>
                <w:rFonts w:asciiTheme="majorHAnsi" w:hAnsiTheme="majorHAnsi" w:cstheme="majorHAnsi"/>
                <w:bCs/>
              </w:rPr>
            </w:pPr>
            <w:r w:rsidRPr="00C319E5">
              <w:rPr>
                <w:rFonts w:asciiTheme="majorHAnsi" w:hAnsiTheme="majorHAnsi" w:cstheme="majorHAnsi"/>
                <w:bCs/>
              </w:rPr>
              <w:t>We have formed partnerships</w:t>
            </w:r>
            <w:r w:rsidR="00933A03" w:rsidRPr="00C319E5">
              <w:rPr>
                <w:rFonts w:asciiTheme="majorHAnsi" w:hAnsiTheme="majorHAnsi" w:cstheme="majorHAnsi"/>
                <w:bCs/>
              </w:rPr>
              <w:t xml:space="preserve"> with local and independent </w:t>
            </w:r>
            <w:r w:rsidRPr="00C319E5">
              <w:rPr>
                <w:rFonts w:asciiTheme="majorHAnsi" w:hAnsiTheme="majorHAnsi" w:cstheme="majorHAnsi"/>
                <w:bCs/>
              </w:rPr>
              <w:t>suppliers</w:t>
            </w:r>
            <w:r w:rsidR="00933A03" w:rsidRPr="00C319E5">
              <w:rPr>
                <w:rFonts w:asciiTheme="majorHAnsi" w:hAnsiTheme="majorHAnsi" w:cstheme="majorHAnsi"/>
                <w:bCs/>
              </w:rPr>
              <w:t>, ensur</w:t>
            </w:r>
            <w:r w:rsidRPr="00C319E5">
              <w:rPr>
                <w:rFonts w:asciiTheme="majorHAnsi" w:hAnsiTheme="majorHAnsi" w:cstheme="majorHAnsi"/>
                <w:bCs/>
              </w:rPr>
              <w:t>ing</w:t>
            </w:r>
            <w:r w:rsidR="00933A03" w:rsidRPr="00C319E5">
              <w:rPr>
                <w:rFonts w:asciiTheme="majorHAnsi" w:hAnsiTheme="majorHAnsi" w:cstheme="majorHAnsi"/>
                <w:bCs/>
              </w:rPr>
              <w:t xml:space="preserve"> they</w:t>
            </w:r>
            <w:r w:rsidRPr="00C319E5">
              <w:rPr>
                <w:rFonts w:asciiTheme="majorHAnsi" w:hAnsiTheme="majorHAnsi" w:cstheme="majorHAnsi"/>
                <w:bCs/>
              </w:rPr>
              <w:t xml:space="preserve"> operate</w:t>
            </w:r>
            <w:r w:rsidR="00933A03" w:rsidRPr="00C319E5">
              <w:rPr>
                <w:rFonts w:asciiTheme="majorHAnsi" w:hAnsiTheme="majorHAnsi" w:cstheme="majorHAnsi"/>
                <w:bCs/>
              </w:rPr>
              <w:t xml:space="preserve"> within a 20 mile radius</w:t>
            </w:r>
            <w:r w:rsidRPr="00C319E5">
              <w:rPr>
                <w:rFonts w:asciiTheme="majorHAnsi" w:hAnsiTheme="majorHAnsi" w:cstheme="majorHAnsi"/>
                <w:bCs/>
              </w:rPr>
              <w:t xml:space="preserve"> where possible</w:t>
            </w:r>
            <w:r w:rsidR="00933A03" w:rsidRPr="00C319E5">
              <w:rPr>
                <w:rFonts w:asciiTheme="majorHAnsi" w:hAnsiTheme="majorHAnsi" w:cstheme="majorHAnsi"/>
                <w:bCs/>
              </w:rPr>
              <w:t xml:space="preserve"> thus reducing emissions and supporting our community.</w:t>
            </w:r>
          </w:p>
          <w:p w14:paraId="09216483" w14:textId="31219447" w:rsidR="00717FA2" w:rsidRPr="00C319E5" w:rsidRDefault="00717FA2" w:rsidP="00883CB1">
            <w:pPr>
              <w:rPr>
                <w:rFonts w:asciiTheme="majorHAnsi" w:hAnsiTheme="majorHAnsi" w:cstheme="majorHAnsi"/>
                <w:bCs/>
              </w:rPr>
            </w:pPr>
          </w:p>
          <w:p w14:paraId="5B4B208F" w14:textId="20F5C84C" w:rsidR="00717FA2" w:rsidRPr="00C319E5" w:rsidRDefault="00717FA2" w:rsidP="00C319E5">
            <w:pPr>
              <w:rPr>
                <w:rFonts w:asciiTheme="majorHAnsi" w:hAnsiTheme="majorHAnsi" w:cstheme="majorHAnsi"/>
                <w:bCs/>
              </w:rPr>
            </w:pPr>
            <w:r w:rsidRPr="00C319E5">
              <w:rPr>
                <w:rFonts w:asciiTheme="majorHAnsi" w:hAnsiTheme="majorHAnsi" w:cstheme="majorHAnsi"/>
                <w:bCs/>
              </w:rPr>
              <w:t>The Blue Room restaurant show</w:t>
            </w:r>
            <w:r w:rsidR="00933A03" w:rsidRPr="00C319E5">
              <w:rPr>
                <w:rFonts w:asciiTheme="majorHAnsi" w:hAnsiTheme="majorHAnsi" w:cstheme="majorHAnsi"/>
                <w:bCs/>
              </w:rPr>
              <w:t>c</w:t>
            </w:r>
            <w:r w:rsidRPr="00C319E5">
              <w:rPr>
                <w:rFonts w:asciiTheme="majorHAnsi" w:hAnsiTheme="majorHAnsi" w:cstheme="majorHAnsi"/>
                <w:bCs/>
              </w:rPr>
              <w:t xml:space="preserve">ases the finest locally sourced and </w:t>
            </w:r>
            <w:r w:rsidR="00C319E5" w:rsidRPr="00C319E5">
              <w:rPr>
                <w:rFonts w:asciiTheme="majorHAnsi" w:hAnsiTheme="majorHAnsi" w:cstheme="majorHAnsi"/>
                <w:bCs/>
              </w:rPr>
              <w:t>home-grown</w:t>
            </w:r>
            <w:r w:rsidRPr="00C319E5">
              <w:rPr>
                <w:rFonts w:asciiTheme="majorHAnsi" w:hAnsiTheme="majorHAnsi" w:cstheme="majorHAnsi"/>
                <w:bCs/>
              </w:rPr>
              <w:t xml:space="preserve"> produce. We want to ensure we are supporting the local community while also serving the highest quality ingredients. </w:t>
            </w:r>
            <w:r w:rsidR="00933A03" w:rsidRPr="00C319E5">
              <w:rPr>
                <w:rFonts w:asciiTheme="majorHAnsi" w:hAnsiTheme="majorHAnsi" w:cstheme="majorHAnsi"/>
                <w:bCs/>
              </w:rPr>
              <w:t xml:space="preserve">Our commitment to sustainability and freshness is reflected in our menus. Each season brings a new array of flavours and ingredients and our menu changes accordingly to highlight that. </w:t>
            </w:r>
            <w:r w:rsidR="00C319E5" w:rsidRPr="00C319E5">
              <w:rPr>
                <w:rFonts w:asciiTheme="majorHAnsi" w:hAnsiTheme="majorHAnsi" w:cstheme="majorHAnsi"/>
                <w:bCs/>
              </w:rPr>
              <w:t>To promote this</w:t>
            </w:r>
            <w:r w:rsidR="00C319E5">
              <w:rPr>
                <w:rFonts w:asciiTheme="majorHAnsi" w:hAnsiTheme="majorHAnsi" w:cstheme="majorHAnsi"/>
                <w:bCs/>
              </w:rPr>
              <w:t>,</w:t>
            </w:r>
            <w:r w:rsidR="00933A03" w:rsidRPr="00C319E5">
              <w:rPr>
                <w:rFonts w:asciiTheme="majorHAnsi" w:hAnsiTheme="majorHAnsi" w:cstheme="majorHAnsi"/>
                <w:bCs/>
              </w:rPr>
              <w:t xml:space="preserve"> we </w:t>
            </w:r>
            <w:r w:rsidR="00C319E5" w:rsidRPr="00C319E5">
              <w:rPr>
                <w:rFonts w:asciiTheme="majorHAnsi" w:hAnsiTheme="majorHAnsi" w:cstheme="majorHAnsi"/>
                <w:bCs/>
              </w:rPr>
              <w:t xml:space="preserve">have </w:t>
            </w:r>
            <w:r w:rsidR="00933A03" w:rsidRPr="00C319E5">
              <w:rPr>
                <w:rFonts w:asciiTheme="majorHAnsi" w:hAnsiTheme="majorHAnsi" w:cstheme="majorHAnsi"/>
                <w:bCs/>
              </w:rPr>
              <w:t>detail</w:t>
            </w:r>
            <w:r w:rsidR="00C319E5" w:rsidRPr="00C319E5">
              <w:rPr>
                <w:rFonts w:asciiTheme="majorHAnsi" w:hAnsiTheme="majorHAnsi" w:cstheme="majorHAnsi"/>
                <w:bCs/>
              </w:rPr>
              <w:t>ed a map onto our menus highlighting</w:t>
            </w:r>
            <w:r w:rsidR="00933A03" w:rsidRPr="00C319E5">
              <w:rPr>
                <w:rFonts w:asciiTheme="majorHAnsi" w:hAnsiTheme="majorHAnsi" w:cstheme="majorHAnsi"/>
                <w:bCs/>
              </w:rPr>
              <w:t xml:space="preserve"> where our ingredients are sourced </w:t>
            </w:r>
            <w:r w:rsidR="00C319E5" w:rsidRPr="00C319E5">
              <w:rPr>
                <w:rFonts w:asciiTheme="majorHAnsi" w:hAnsiTheme="majorHAnsi" w:cstheme="majorHAnsi"/>
                <w:bCs/>
              </w:rPr>
              <w:t>from</w:t>
            </w:r>
            <w:r w:rsidR="00933A03" w:rsidRPr="00C319E5">
              <w:rPr>
                <w:rFonts w:asciiTheme="majorHAnsi" w:hAnsiTheme="majorHAnsi" w:cstheme="majorHAnsi"/>
                <w:bCs/>
              </w:rPr>
              <w:t>.</w:t>
            </w:r>
          </w:p>
          <w:p w14:paraId="6C2CF50C" w14:textId="77777777" w:rsidR="00717FA2" w:rsidRPr="00717FA2" w:rsidRDefault="00717FA2" w:rsidP="00717FA2">
            <w:pPr>
              <w:pBdr>
                <w:bottom w:val="single" w:sz="6" w:space="1" w:color="auto"/>
              </w:pBdr>
              <w:jc w:val="center"/>
              <w:rPr>
                <w:rFonts w:ascii="Arial" w:eastAsia="Times New Roman" w:hAnsi="Arial" w:cs="Arial"/>
                <w:vanish/>
                <w:sz w:val="16"/>
                <w:szCs w:val="16"/>
                <w:lang w:eastAsia="en-GB"/>
              </w:rPr>
            </w:pPr>
            <w:r w:rsidRPr="00717FA2">
              <w:rPr>
                <w:rFonts w:ascii="Arial" w:eastAsia="Times New Roman" w:hAnsi="Arial" w:cs="Arial"/>
                <w:vanish/>
                <w:sz w:val="16"/>
                <w:szCs w:val="16"/>
                <w:lang w:eastAsia="en-GB"/>
              </w:rPr>
              <w:t>Top of Form</w:t>
            </w:r>
          </w:p>
          <w:p w14:paraId="73D7CCDC" w14:textId="709022F3" w:rsidR="00717FA2" w:rsidRPr="00883CB1" w:rsidRDefault="00717FA2" w:rsidP="00883CB1">
            <w:pPr>
              <w:rPr>
                <w:rFonts w:asciiTheme="majorHAnsi" w:hAnsiTheme="majorHAnsi" w:cstheme="majorHAnsi"/>
                <w:bCs/>
              </w:rPr>
            </w:pPr>
          </w:p>
        </w:tc>
      </w:tr>
      <w:tr w:rsidR="00E46525" w:rsidRPr="00CA269B" w14:paraId="3669B46D" w14:textId="77777777" w:rsidTr="00780F61">
        <w:trPr>
          <w:trHeight w:val="2210"/>
        </w:trPr>
        <w:tc>
          <w:tcPr>
            <w:tcW w:w="4111" w:type="dxa"/>
          </w:tcPr>
          <w:p w14:paraId="7C2C285B" w14:textId="72C5C6E9" w:rsidR="00E46525" w:rsidRPr="00C46C00" w:rsidRDefault="00E46525" w:rsidP="00DC24D1">
            <w:pPr>
              <w:rPr>
                <w:rFonts w:asciiTheme="majorHAnsi" w:hAnsiTheme="majorHAnsi" w:cstheme="majorHAnsi"/>
                <w:bCs/>
              </w:rPr>
            </w:pPr>
            <w:r>
              <w:rPr>
                <w:rFonts w:asciiTheme="majorHAnsi" w:hAnsiTheme="majorHAnsi" w:cstheme="majorHAnsi"/>
              </w:rPr>
              <w:t>R</w:t>
            </w:r>
            <w:r w:rsidRPr="00C46C00">
              <w:rPr>
                <w:rFonts w:asciiTheme="majorHAnsi" w:hAnsiTheme="majorHAnsi" w:cstheme="majorHAnsi"/>
              </w:rPr>
              <w:t>efrigerants absorb infrared radiation and hold in the atmosphere</w:t>
            </w:r>
            <w:r w:rsidRPr="007A3EE5">
              <w:rPr>
                <w:rFonts w:asciiTheme="majorHAnsi" w:hAnsiTheme="majorHAnsi" w:cstheme="majorHAnsi"/>
              </w:rPr>
              <w:t xml:space="preserve">, </w:t>
            </w:r>
            <w:r w:rsidRPr="00C46C00">
              <w:rPr>
                <w:rFonts w:asciiTheme="majorHAnsi" w:hAnsiTheme="majorHAnsi" w:cstheme="majorHAnsi"/>
              </w:rPr>
              <w:t>causing a greenhouse effect.</w:t>
            </w:r>
            <w:r>
              <w:rPr>
                <w:rFonts w:asciiTheme="majorHAnsi" w:hAnsiTheme="majorHAnsi" w:cstheme="majorHAnsi"/>
              </w:rPr>
              <w:t xml:space="preserve"> </w:t>
            </w:r>
            <w:r w:rsidRPr="00C46C00">
              <w:rPr>
                <w:rFonts w:asciiTheme="majorHAnsi" w:hAnsiTheme="majorHAnsi" w:cstheme="majorHAnsi"/>
              </w:rPr>
              <w:t xml:space="preserve">Although now legislated and regulated there are </w:t>
            </w:r>
            <w:r w:rsidR="00792BF2" w:rsidRPr="00C46C00">
              <w:rPr>
                <w:rFonts w:asciiTheme="majorHAnsi" w:hAnsiTheme="majorHAnsi" w:cstheme="majorHAnsi"/>
              </w:rPr>
              <w:t>several</w:t>
            </w:r>
            <w:r w:rsidRPr="00C46C00">
              <w:rPr>
                <w:rFonts w:asciiTheme="majorHAnsi" w:hAnsiTheme="majorHAnsi" w:cstheme="majorHAnsi"/>
              </w:rPr>
              <w:t xml:space="preserve"> types of refrigerants made from </w:t>
            </w:r>
            <w:r w:rsidR="00792BF2" w:rsidRPr="00C46C00">
              <w:rPr>
                <w:rFonts w:asciiTheme="majorHAnsi" w:hAnsiTheme="majorHAnsi" w:cstheme="majorHAnsi"/>
              </w:rPr>
              <w:t>Fluorinated</w:t>
            </w:r>
            <w:r w:rsidRPr="00C46C00">
              <w:rPr>
                <w:rFonts w:asciiTheme="majorHAnsi" w:hAnsiTheme="majorHAnsi" w:cstheme="majorHAnsi"/>
              </w:rPr>
              <w:t xml:space="preserve"> gases (Fgases) still in use and accessible that can cause a negative effect on the ozone layer.</w:t>
            </w:r>
          </w:p>
        </w:tc>
        <w:tc>
          <w:tcPr>
            <w:tcW w:w="5387" w:type="dxa"/>
            <w:noWrap/>
          </w:tcPr>
          <w:p w14:paraId="5A098590" w14:textId="63C0E8B0" w:rsidR="00E46525" w:rsidRPr="00C46C00" w:rsidRDefault="00E46525" w:rsidP="00B27F57">
            <w:pPr>
              <w:rPr>
                <w:rFonts w:asciiTheme="majorHAnsi" w:hAnsiTheme="majorHAnsi" w:cstheme="majorHAnsi"/>
                <w:bCs/>
              </w:rPr>
            </w:pPr>
            <w:r w:rsidRPr="00C46C00">
              <w:rPr>
                <w:rFonts w:asciiTheme="majorHAnsi" w:hAnsiTheme="majorHAnsi" w:cstheme="majorHAnsi"/>
              </w:rPr>
              <w:t>Fgas is legislated and all movement is to be recorded.</w:t>
            </w:r>
          </w:p>
        </w:tc>
        <w:tc>
          <w:tcPr>
            <w:tcW w:w="4961" w:type="dxa"/>
            <w:noWrap/>
          </w:tcPr>
          <w:p w14:paraId="2E326FC9" w14:textId="7A29E63E" w:rsidR="00E46525" w:rsidRPr="00C46C00" w:rsidRDefault="00290075" w:rsidP="00E46525">
            <w:pPr>
              <w:rPr>
                <w:rFonts w:asciiTheme="majorHAnsi" w:hAnsiTheme="majorHAnsi" w:cstheme="majorHAnsi"/>
              </w:rPr>
            </w:pPr>
            <w:r>
              <w:rPr>
                <w:rFonts w:asciiTheme="majorHAnsi" w:hAnsiTheme="majorHAnsi" w:cstheme="majorHAnsi"/>
              </w:rPr>
              <w:t xml:space="preserve">All </w:t>
            </w:r>
            <w:r w:rsidR="00E46525" w:rsidRPr="00C46C00">
              <w:rPr>
                <w:rFonts w:asciiTheme="majorHAnsi" w:hAnsiTheme="majorHAnsi" w:cstheme="majorHAnsi"/>
              </w:rPr>
              <w:t xml:space="preserve">Refrigerant </w:t>
            </w:r>
            <w:r>
              <w:rPr>
                <w:rFonts w:asciiTheme="majorHAnsi" w:hAnsiTheme="majorHAnsi" w:cstheme="majorHAnsi"/>
              </w:rPr>
              <w:t xml:space="preserve">which had </w:t>
            </w:r>
            <w:r w:rsidR="00E46525" w:rsidRPr="00C46C00">
              <w:rPr>
                <w:rFonts w:asciiTheme="majorHAnsi" w:hAnsiTheme="majorHAnsi" w:cstheme="majorHAnsi"/>
              </w:rPr>
              <w:t xml:space="preserve">r404a in situ in many of the departments walk-in chillers </w:t>
            </w:r>
            <w:r>
              <w:rPr>
                <w:rFonts w:asciiTheme="majorHAnsi" w:hAnsiTheme="majorHAnsi" w:cstheme="majorHAnsi"/>
              </w:rPr>
              <w:t>have been</w:t>
            </w:r>
            <w:r w:rsidR="00E46525" w:rsidRPr="00C46C00">
              <w:rPr>
                <w:rFonts w:asciiTheme="majorHAnsi" w:hAnsiTheme="majorHAnsi" w:cstheme="majorHAnsi"/>
              </w:rPr>
              <w:t xml:space="preserve"> replaced with r452 </w:t>
            </w:r>
            <w:r>
              <w:rPr>
                <w:rFonts w:asciiTheme="majorHAnsi" w:hAnsiTheme="majorHAnsi" w:cstheme="majorHAnsi"/>
              </w:rPr>
              <w:t>r449</w:t>
            </w:r>
            <w:r w:rsidR="00E46525" w:rsidRPr="00C46C00">
              <w:rPr>
                <w:rFonts w:asciiTheme="majorHAnsi" w:hAnsiTheme="majorHAnsi" w:cstheme="majorHAnsi"/>
              </w:rPr>
              <w:t>, a lesser global warming gas.</w:t>
            </w:r>
          </w:p>
          <w:p w14:paraId="08F1918E" w14:textId="77777777" w:rsidR="00E46525" w:rsidRPr="00C46C00" w:rsidRDefault="00E46525" w:rsidP="00B27F57">
            <w:pPr>
              <w:rPr>
                <w:rFonts w:asciiTheme="majorHAnsi" w:hAnsiTheme="majorHAnsi" w:cstheme="majorHAnsi"/>
              </w:rPr>
            </w:pPr>
          </w:p>
        </w:tc>
      </w:tr>
    </w:tbl>
    <w:p w14:paraId="323A5ED9" w14:textId="77777777" w:rsidR="00A55819" w:rsidRPr="00C46C00" w:rsidRDefault="00A55819" w:rsidP="00DB2647">
      <w:pPr>
        <w:spacing w:after="0" w:line="240" w:lineRule="auto"/>
        <w:rPr>
          <w:rFonts w:asciiTheme="majorHAnsi" w:hAnsiTheme="majorHAnsi" w:cstheme="majorHAnsi"/>
          <w:b/>
          <w:bCs/>
        </w:rPr>
      </w:pPr>
    </w:p>
    <w:p w14:paraId="5C5A33FD" w14:textId="77777777" w:rsidR="00BC63C1" w:rsidRPr="00C46C00" w:rsidRDefault="00BC63C1" w:rsidP="00BC63C1">
      <w:pPr>
        <w:pStyle w:val="NoSpacing"/>
        <w:rPr>
          <w:rFonts w:asciiTheme="majorHAnsi" w:hAnsiTheme="majorHAnsi" w:cstheme="majorHAnsi"/>
          <w:b/>
          <w:u w:val="single"/>
        </w:rPr>
      </w:pPr>
      <w:r w:rsidRPr="00C46C00">
        <w:rPr>
          <w:rFonts w:asciiTheme="majorHAnsi" w:hAnsiTheme="majorHAnsi" w:cstheme="majorHAnsi"/>
          <w:b/>
          <w:u w:val="single"/>
        </w:rPr>
        <w:lastRenderedPageBreak/>
        <w:t>Procurement statement concerning sustainability and animal welfare:</w:t>
      </w:r>
    </w:p>
    <w:p w14:paraId="0B894D9A" w14:textId="77777777" w:rsidR="003E415F" w:rsidRPr="00C46C00" w:rsidRDefault="003E415F" w:rsidP="00BC63C1">
      <w:pPr>
        <w:pStyle w:val="NoSpacing"/>
        <w:rPr>
          <w:rFonts w:asciiTheme="majorHAnsi" w:hAnsiTheme="majorHAnsi" w:cstheme="majorHAnsi"/>
          <w:b/>
          <w:u w:val="single"/>
        </w:rPr>
      </w:pPr>
    </w:p>
    <w:p w14:paraId="2D72B482" w14:textId="77777777" w:rsidR="00BC63C1" w:rsidRPr="00C46C00" w:rsidRDefault="00BC63C1" w:rsidP="000A6A3E">
      <w:pPr>
        <w:pStyle w:val="NoSpacing"/>
        <w:numPr>
          <w:ilvl w:val="0"/>
          <w:numId w:val="24"/>
        </w:numPr>
        <w:rPr>
          <w:rFonts w:asciiTheme="majorHAnsi" w:hAnsiTheme="majorHAnsi" w:cstheme="majorHAnsi"/>
        </w:rPr>
      </w:pPr>
      <w:r w:rsidRPr="00C46C00">
        <w:rPr>
          <w:rFonts w:asciiTheme="majorHAnsi" w:hAnsiTheme="majorHAnsi" w:cstheme="majorHAnsi"/>
        </w:rPr>
        <w:t>Suppliers must have Farm-Assured and Red Tractor accreditation to supply to the University poultry and dairy.</w:t>
      </w:r>
    </w:p>
    <w:p w14:paraId="2483B579" w14:textId="77777777" w:rsidR="00BC63C1" w:rsidRPr="00C46C00" w:rsidRDefault="00BC63C1" w:rsidP="000A6A3E">
      <w:pPr>
        <w:pStyle w:val="NoSpacing"/>
        <w:numPr>
          <w:ilvl w:val="0"/>
          <w:numId w:val="24"/>
        </w:numPr>
        <w:rPr>
          <w:rFonts w:asciiTheme="majorHAnsi" w:hAnsiTheme="majorHAnsi" w:cstheme="majorHAnsi"/>
        </w:rPr>
      </w:pPr>
      <w:r w:rsidRPr="00C46C00">
        <w:rPr>
          <w:rFonts w:asciiTheme="majorHAnsi" w:hAnsiTheme="majorHAnsi" w:cstheme="majorHAnsi"/>
        </w:rPr>
        <w:t>The University will only purchase British poultry and eggs.</w:t>
      </w:r>
    </w:p>
    <w:p w14:paraId="6BD5990E" w14:textId="77777777" w:rsidR="00BC63C1" w:rsidRPr="00C46C00" w:rsidRDefault="00BC63C1" w:rsidP="000A6A3E">
      <w:pPr>
        <w:pStyle w:val="NoSpacing"/>
        <w:numPr>
          <w:ilvl w:val="0"/>
          <w:numId w:val="24"/>
        </w:numPr>
        <w:rPr>
          <w:rFonts w:asciiTheme="majorHAnsi" w:hAnsiTheme="majorHAnsi" w:cstheme="majorHAnsi"/>
        </w:rPr>
      </w:pPr>
      <w:r w:rsidRPr="00C46C00">
        <w:rPr>
          <w:rFonts w:asciiTheme="majorHAnsi" w:hAnsiTheme="majorHAnsi" w:cstheme="majorHAnsi"/>
        </w:rPr>
        <w:t>The University will only purchase free-range eggs</w:t>
      </w:r>
    </w:p>
    <w:p w14:paraId="7C5D8D77" w14:textId="77777777" w:rsidR="00BC63C1" w:rsidRPr="00C46C00" w:rsidRDefault="00BC63C1" w:rsidP="000A6A3E">
      <w:pPr>
        <w:pStyle w:val="NoSpacing"/>
        <w:numPr>
          <w:ilvl w:val="0"/>
          <w:numId w:val="24"/>
        </w:numPr>
        <w:rPr>
          <w:rFonts w:asciiTheme="majorHAnsi" w:hAnsiTheme="majorHAnsi" w:cstheme="majorHAnsi"/>
        </w:rPr>
      </w:pPr>
      <w:r w:rsidRPr="00C46C00">
        <w:rPr>
          <w:rFonts w:asciiTheme="majorHAnsi" w:hAnsiTheme="majorHAnsi" w:cstheme="majorHAnsi"/>
        </w:rPr>
        <w:t>The University will only source fish from sustainable sources and will avoid any species named on the Marine Stewardship Council endangered list.</w:t>
      </w:r>
    </w:p>
    <w:p w14:paraId="2C091747" w14:textId="1FA499DE" w:rsidR="00BC63C1" w:rsidRDefault="00BC63C1" w:rsidP="003E415F">
      <w:pPr>
        <w:spacing w:after="0" w:line="240" w:lineRule="auto"/>
        <w:rPr>
          <w:rFonts w:asciiTheme="majorHAnsi" w:hAnsiTheme="majorHAnsi" w:cstheme="majorHAnsi"/>
          <w:b/>
          <w:highlight w:val="red"/>
        </w:rPr>
      </w:pPr>
    </w:p>
    <w:p w14:paraId="3E662682" w14:textId="77777777" w:rsidR="00BB1BC6" w:rsidRDefault="00BB1BC6" w:rsidP="00BA289E">
      <w:pPr>
        <w:spacing w:after="0" w:line="240" w:lineRule="auto"/>
        <w:rPr>
          <w:rFonts w:asciiTheme="majorHAnsi" w:hAnsiTheme="majorHAnsi" w:cstheme="majorHAnsi"/>
          <w:b/>
          <w:u w:val="single"/>
        </w:rPr>
      </w:pPr>
    </w:p>
    <w:p w14:paraId="56E1BB74" w14:textId="401D4829" w:rsidR="00BA289E" w:rsidRPr="00C46C00" w:rsidRDefault="00BA289E" w:rsidP="00BA289E">
      <w:pPr>
        <w:spacing w:after="0" w:line="240" w:lineRule="auto"/>
        <w:rPr>
          <w:rFonts w:asciiTheme="majorHAnsi" w:hAnsiTheme="majorHAnsi" w:cstheme="majorHAnsi"/>
          <w:b/>
          <w:u w:val="single"/>
        </w:rPr>
      </w:pPr>
      <w:r w:rsidRPr="00C46C00">
        <w:rPr>
          <w:rFonts w:asciiTheme="majorHAnsi" w:hAnsiTheme="majorHAnsi" w:cstheme="majorHAnsi"/>
          <w:b/>
          <w:u w:val="single"/>
        </w:rPr>
        <w:t>Summary</w:t>
      </w:r>
    </w:p>
    <w:p w14:paraId="2CE12F41" w14:textId="77777777" w:rsidR="00BA289E" w:rsidRPr="00C46C00" w:rsidRDefault="00BA289E" w:rsidP="00BA289E">
      <w:pPr>
        <w:spacing w:after="0" w:line="240" w:lineRule="auto"/>
        <w:rPr>
          <w:rFonts w:asciiTheme="majorHAnsi" w:hAnsiTheme="majorHAnsi" w:cstheme="majorHAnsi"/>
        </w:rPr>
      </w:pPr>
      <w:r w:rsidRPr="00C46C00">
        <w:rPr>
          <w:rFonts w:asciiTheme="majorHAnsi" w:hAnsiTheme="majorHAnsi" w:cstheme="majorHAnsi"/>
        </w:rPr>
        <w:t xml:space="preserve">The impact of day-to-day production, operation, service and disposal of food and drink on the environment is huge. Reducing our carbon impact and food wastage must remain central to decision making and future planning. Our practices and action plan will be subject to constant review to reduce waste and manage our procurement processes to support and protect our planet. Solutions to environmental issues are continuously evolving and we must continue to adapt our operational processes accordingly through any available means which can be feasibly applied. </w:t>
      </w:r>
    </w:p>
    <w:sectPr w:rsidR="00BA289E" w:rsidRPr="00C46C00" w:rsidSect="00A068C8">
      <w:footerReference w:type="default" r:id="rId12"/>
      <w:pgSz w:w="16838" w:h="11906" w:orient="landscape"/>
      <w:pgMar w:top="993" w:right="1440" w:bottom="1159"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15AF" w14:textId="77777777" w:rsidR="00B03E1F" w:rsidRDefault="00B03E1F" w:rsidP="00C07F2D">
      <w:pPr>
        <w:spacing w:after="0" w:line="240" w:lineRule="auto"/>
      </w:pPr>
      <w:r>
        <w:separator/>
      </w:r>
    </w:p>
  </w:endnote>
  <w:endnote w:type="continuationSeparator" w:id="0">
    <w:p w14:paraId="4E01D7FA" w14:textId="77777777" w:rsidR="00B03E1F" w:rsidRDefault="00B03E1F" w:rsidP="00C0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839838"/>
      <w:docPartObj>
        <w:docPartGallery w:val="Page Numbers (Bottom of Page)"/>
        <w:docPartUnique/>
      </w:docPartObj>
    </w:sdtPr>
    <w:sdtEndPr>
      <w:rPr>
        <w:noProof/>
      </w:rPr>
    </w:sdtEndPr>
    <w:sdtContent>
      <w:p w14:paraId="3A18D606" w14:textId="5CC7323E" w:rsidR="00C07F2D" w:rsidRDefault="00C07F2D">
        <w:pPr>
          <w:pStyle w:val="Footer"/>
          <w:jc w:val="center"/>
        </w:pPr>
        <w:r>
          <w:fldChar w:fldCharType="begin"/>
        </w:r>
        <w:r>
          <w:instrText xml:space="preserve"> PAGE   \* MERGEFORMAT </w:instrText>
        </w:r>
        <w:r>
          <w:fldChar w:fldCharType="separate"/>
        </w:r>
        <w:r w:rsidR="002D0AED">
          <w:rPr>
            <w:noProof/>
          </w:rPr>
          <w:t>11</w:t>
        </w:r>
        <w:r>
          <w:rPr>
            <w:noProof/>
          </w:rPr>
          <w:fldChar w:fldCharType="end"/>
        </w:r>
      </w:p>
    </w:sdtContent>
  </w:sdt>
  <w:p w14:paraId="65D77EFE" w14:textId="77777777" w:rsidR="00C07F2D" w:rsidRDefault="00C0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244B" w14:textId="77777777" w:rsidR="00B03E1F" w:rsidRDefault="00B03E1F" w:rsidP="00C07F2D">
      <w:pPr>
        <w:spacing w:after="0" w:line="240" w:lineRule="auto"/>
      </w:pPr>
      <w:r>
        <w:separator/>
      </w:r>
    </w:p>
  </w:footnote>
  <w:footnote w:type="continuationSeparator" w:id="0">
    <w:p w14:paraId="009830C5" w14:textId="77777777" w:rsidR="00B03E1F" w:rsidRDefault="00B03E1F" w:rsidP="00C07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36E"/>
    <w:multiLevelType w:val="hybridMultilevel"/>
    <w:tmpl w:val="A78C0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516F"/>
    <w:multiLevelType w:val="hybridMultilevel"/>
    <w:tmpl w:val="D4DEF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A6B57"/>
    <w:multiLevelType w:val="hybridMultilevel"/>
    <w:tmpl w:val="B29E0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065FD"/>
    <w:multiLevelType w:val="hybridMultilevel"/>
    <w:tmpl w:val="CB18FBE4"/>
    <w:lvl w:ilvl="0" w:tplc="A118BF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075F74C1"/>
    <w:multiLevelType w:val="hybridMultilevel"/>
    <w:tmpl w:val="4C1AD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57574"/>
    <w:multiLevelType w:val="multilevel"/>
    <w:tmpl w:val="6964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42670"/>
    <w:multiLevelType w:val="hybridMultilevel"/>
    <w:tmpl w:val="9DEA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B0CAA"/>
    <w:multiLevelType w:val="hybridMultilevel"/>
    <w:tmpl w:val="FDA8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3062A"/>
    <w:multiLevelType w:val="hybridMultilevel"/>
    <w:tmpl w:val="E4787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47424"/>
    <w:multiLevelType w:val="hybridMultilevel"/>
    <w:tmpl w:val="D3A2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57C5F"/>
    <w:multiLevelType w:val="hybridMultilevel"/>
    <w:tmpl w:val="2F5C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56E30"/>
    <w:multiLevelType w:val="hybridMultilevel"/>
    <w:tmpl w:val="7E24B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5545F"/>
    <w:multiLevelType w:val="hybridMultilevel"/>
    <w:tmpl w:val="25580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A325B"/>
    <w:multiLevelType w:val="hybridMultilevel"/>
    <w:tmpl w:val="84788782"/>
    <w:lvl w:ilvl="0" w:tplc="5470C2D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2E8A2930"/>
    <w:multiLevelType w:val="hybridMultilevel"/>
    <w:tmpl w:val="1F08E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225F5"/>
    <w:multiLevelType w:val="hybridMultilevel"/>
    <w:tmpl w:val="4D424554"/>
    <w:lvl w:ilvl="0" w:tplc="0BCA89F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31E27823"/>
    <w:multiLevelType w:val="hybridMultilevel"/>
    <w:tmpl w:val="CAD01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1300A"/>
    <w:multiLevelType w:val="hybridMultilevel"/>
    <w:tmpl w:val="375C33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1912A5"/>
    <w:multiLevelType w:val="hybridMultilevel"/>
    <w:tmpl w:val="2014F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920BA"/>
    <w:multiLevelType w:val="hybridMultilevel"/>
    <w:tmpl w:val="82FC9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27861"/>
    <w:multiLevelType w:val="hybridMultilevel"/>
    <w:tmpl w:val="B95EF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0054B5"/>
    <w:multiLevelType w:val="hybridMultilevel"/>
    <w:tmpl w:val="6F0A7318"/>
    <w:lvl w:ilvl="0" w:tplc="5ACA661A">
      <w:start w:val="5"/>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7010A"/>
    <w:multiLevelType w:val="multilevel"/>
    <w:tmpl w:val="0888B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72A08"/>
    <w:multiLevelType w:val="hybridMultilevel"/>
    <w:tmpl w:val="0F4E9DD8"/>
    <w:lvl w:ilvl="0" w:tplc="43A0D02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815BD6"/>
    <w:multiLevelType w:val="hybridMultilevel"/>
    <w:tmpl w:val="75AE33B6"/>
    <w:lvl w:ilvl="0" w:tplc="D9E8159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782D23BB"/>
    <w:multiLevelType w:val="hybridMultilevel"/>
    <w:tmpl w:val="0110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B22F1"/>
    <w:multiLevelType w:val="hybridMultilevel"/>
    <w:tmpl w:val="A04AC1DA"/>
    <w:lvl w:ilvl="0" w:tplc="33721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312B5"/>
    <w:multiLevelType w:val="hybridMultilevel"/>
    <w:tmpl w:val="78141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536190">
    <w:abstractNumId w:val="23"/>
  </w:num>
  <w:num w:numId="2" w16cid:durableId="725371044">
    <w:abstractNumId w:val="22"/>
  </w:num>
  <w:num w:numId="3" w16cid:durableId="450589177">
    <w:abstractNumId w:val="26"/>
  </w:num>
  <w:num w:numId="4" w16cid:durableId="1351491737">
    <w:abstractNumId w:val="2"/>
  </w:num>
  <w:num w:numId="5" w16cid:durableId="891694268">
    <w:abstractNumId w:val="10"/>
  </w:num>
  <w:num w:numId="6" w16cid:durableId="2107652341">
    <w:abstractNumId w:val="7"/>
  </w:num>
  <w:num w:numId="7" w16cid:durableId="1794594076">
    <w:abstractNumId w:val="8"/>
  </w:num>
  <w:num w:numId="8" w16cid:durableId="87772976">
    <w:abstractNumId w:val="27"/>
  </w:num>
  <w:num w:numId="9" w16cid:durableId="1895852790">
    <w:abstractNumId w:val="14"/>
  </w:num>
  <w:num w:numId="10" w16cid:durableId="1912883164">
    <w:abstractNumId w:val="3"/>
  </w:num>
  <w:num w:numId="11" w16cid:durableId="2063168011">
    <w:abstractNumId w:val="4"/>
  </w:num>
  <w:num w:numId="12" w16cid:durableId="2108425304">
    <w:abstractNumId w:val="20"/>
  </w:num>
  <w:num w:numId="13" w16cid:durableId="75639593">
    <w:abstractNumId w:val="6"/>
  </w:num>
  <w:num w:numId="14" w16cid:durableId="1670450043">
    <w:abstractNumId w:val="13"/>
  </w:num>
  <w:num w:numId="15" w16cid:durableId="743844452">
    <w:abstractNumId w:val="24"/>
  </w:num>
  <w:num w:numId="16" w16cid:durableId="1831292167">
    <w:abstractNumId w:val="19"/>
  </w:num>
  <w:num w:numId="17" w16cid:durableId="275217249">
    <w:abstractNumId w:val="16"/>
  </w:num>
  <w:num w:numId="18" w16cid:durableId="470945731">
    <w:abstractNumId w:val="1"/>
  </w:num>
  <w:num w:numId="19" w16cid:durableId="303584593">
    <w:abstractNumId w:val="15"/>
  </w:num>
  <w:num w:numId="20" w16cid:durableId="1313365234">
    <w:abstractNumId w:val="17"/>
  </w:num>
  <w:num w:numId="21" w16cid:durableId="1555385178">
    <w:abstractNumId w:val="18"/>
  </w:num>
  <w:num w:numId="22" w16cid:durableId="1646231323">
    <w:abstractNumId w:val="12"/>
  </w:num>
  <w:num w:numId="23" w16cid:durableId="533036073">
    <w:abstractNumId w:val="11"/>
  </w:num>
  <w:num w:numId="24" w16cid:durableId="1438058550">
    <w:abstractNumId w:val="9"/>
  </w:num>
  <w:num w:numId="25" w16cid:durableId="1082993903">
    <w:abstractNumId w:val="25"/>
  </w:num>
  <w:num w:numId="26" w16cid:durableId="1406343352">
    <w:abstractNumId w:val="0"/>
  </w:num>
  <w:num w:numId="27" w16cid:durableId="2079746267">
    <w:abstractNumId w:val="5"/>
  </w:num>
  <w:num w:numId="28" w16cid:durableId="21438844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03"/>
    <w:rsid w:val="00000910"/>
    <w:rsid w:val="00003EB8"/>
    <w:rsid w:val="00014FE2"/>
    <w:rsid w:val="00015500"/>
    <w:rsid w:val="000214B9"/>
    <w:rsid w:val="00024465"/>
    <w:rsid w:val="00040E7C"/>
    <w:rsid w:val="000427F4"/>
    <w:rsid w:val="00043A78"/>
    <w:rsid w:val="00043DF9"/>
    <w:rsid w:val="0004608D"/>
    <w:rsid w:val="00050CFC"/>
    <w:rsid w:val="00050D0A"/>
    <w:rsid w:val="00060BE5"/>
    <w:rsid w:val="00060D5B"/>
    <w:rsid w:val="00061FF0"/>
    <w:rsid w:val="00073CDF"/>
    <w:rsid w:val="000814CF"/>
    <w:rsid w:val="00095DDD"/>
    <w:rsid w:val="00096B09"/>
    <w:rsid w:val="000A0CAE"/>
    <w:rsid w:val="000A6A3E"/>
    <w:rsid w:val="000A7C32"/>
    <w:rsid w:val="000B3B91"/>
    <w:rsid w:val="000B5907"/>
    <w:rsid w:val="000C02B3"/>
    <w:rsid w:val="000C0A67"/>
    <w:rsid w:val="000C0A9A"/>
    <w:rsid w:val="000C3F80"/>
    <w:rsid w:val="000D2036"/>
    <w:rsid w:val="000D384C"/>
    <w:rsid w:val="000D673C"/>
    <w:rsid w:val="000E61A3"/>
    <w:rsid w:val="000E7F22"/>
    <w:rsid w:val="001020DD"/>
    <w:rsid w:val="001066DD"/>
    <w:rsid w:val="00106A00"/>
    <w:rsid w:val="00107407"/>
    <w:rsid w:val="001076D5"/>
    <w:rsid w:val="00107BCC"/>
    <w:rsid w:val="00124F39"/>
    <w:rsid w:val="00127068"/>
    <w:rsid w:val="00134726"/>
    <w:rsid w:val="0013511D"/>
    <w:rsid w:val="00136A6F"/>
    <w:rsid w:val="00137754"/>
    <w:rsid w:val="001377C0"/>
    <w:rsid w:val="00141B73"/>
    <w:rsid w:val="00143063"/>
    <w:rsid w:val="00151DCC"/>
    <w:rsid w:val="00153394"/>
    <w:rsid w:val="00155DAC"/>
    <w:rsid w:val="0017063B"/>
    <w:rsid w:val="00181599"/>
    <w:rsid w:val="00181F20"/>
    <w:rsid w:val="00195D8F"/>
    <w:rsid w:val="0019746B"/>
    <w:rsid w:val="00197C15"/>
    <w:rsid w:val="001A5438"/>
    <w:rsid w:val="001A585E"/>
    <w:rsid w:val="001A6CC9"/>
    <w:rsid w:val="001B23D1"/>
    <w:rsid w:val="001B26ED"/>
    <w:rsid w:val="001B40A6"/>
    <w:rsid w:val="001B5659"/>
    <w:rsid w:val="001B7224"/>
    <w:rsid w:val="001C1531"/>
    <w:rsid w:val="001C45B8"/>
    <w:rsid w:val="001D1ED5"/>
    <w:rsid w:val="001D2E54"/>
    <w:rsid w:val="001D575F"/>
    <w:rsid w:val="001D6542"/>
    <w:rsid w:val="001D7F76"/>
    <w:rsid w:val="001F5120"/>
    <w:rsid w:val="001F7C7E"/>
    <w:rsid w:val="001F7DD5"/>
    <w:rsid w:val="002012C6"/>
    <w:rsid w:val="00204517"/>
    <w:rsid w:val="0021161E"/>
    <w:rsid w:val="00211A7C"/>
    <w:rsid w:val="0021539C"/>
    <w:rsid w:val="00215A09"/>
    <w:rsid w:val="00232201"/>
    <w:rsid w:val="00235DF8"/>
    <w:rsid w:val="00240EED"/>
    <w:rsid w:val="002433A2"/>
    <w:rsid w:val="002477F0"/>
    <w:rsid w:val="00251987"/>
    <w:rsid w:val="00255B68"/>
    <w:rsid w:val="00255F59"/>
    <w:rsid w:val="002561C6"/>
    <w:rsid w:val="00261A1C"/>
    <w:rsid w:val="00262A59"/>
    <w:rsid w:val="00263C1B"/>
    <w:rsid w:val="002716E4"/>
    <w:rsid w:val="00274EEA"/>
    <w:rsid w:val="00275A2E"/>
    <w:rsid w:val="00275FBE"/>
    <w:rsid w:val="00277E15"/>
    <w:rsid w:val="0028477B"/>
    <w:rsid w:val="00290075"/>
    <w:rsid w:val="0029032B"/>
    <w:rsid w:val="00292F8C"/>
    <w:rsid w:val="002B1473"/>
    <w:rsid w:val="002B4203"/>
    <w:rsid w:val="002C455E"/>
    <w:rsid w:val="002C751F"/>
    <w:rsid w:val="002D0AED"/>
    <w:rsid w:val="002E0682"/>
    <w:rsid w:val="002E188D"/>
    <w:rsid w:val="002E2086"/>
    <w:rsid w:val="002E5562"/>
    <w:rsid w:val="002F02E1"/>
    <w:rsid w:val="002F1F49"/>
    <w:rsid w:val="002F36A7"/>
    <w:rsid w:val="002F4269"/>
    <w:rsid w:val="003019FD"/>
    <w:rsid w:val="003026E3"/>
    <w:rsid w:val="00303682"/>
    <w:rsid w:val="00307941"/>
    <w:rsid w:val="00310562"/>
    <w:rsid w:val="00310E28"/>
    <w:rsid w:val="00311A20"/>
    <w:rsid w:val="00321503"/>
    <w:rsid w:val="003220AD"/>
    <w:rsid w:val="00334807"/>
    <w:rsid w:val="00341740"/>
    <w:rsid w:val="00346772"/>
    <w:rsid w:val="00350BC2"/>
    <w:rsid w:val="00354FB0"/>
    <w:rsid w:val="0036577D"/>
    <w:rsid w:val="00373E28"/>
    <w:rsid w:val="0037582C"/>
    <w:rsid w:val="0038289A"/>
    <w:rsid w:val="003874E9"/>
    <w:rsid w:val="00387F07"/>
    <w:rsid w:val="003A4739"/>
    <w:rsid w:val="003A4D2B"/>
    <w:rsid w:val="003A4DA5"/>
    <w:rsid w:val="003A5B81"/>
    <w:rsid w:val="003B05C8"/>
    <w:rsid w:val="003C390A"/>
    <w:rsid w:val="003D4863"/>
    <w:rsid w:val="003D5FC5"/>
    <w:rsid w:val="003E415F"/>
    <w:rsid w:val="003E4715"/>
    <w:rsid w:val="003E6C74"/>
    <w:rsid w:val="003F07D9"/>
    <w:rsid w:val="003F11B4"/>
    <w:rsid w:val="003F1C5C"/>
    <w:rsid w:val="004001F4"/>
    <w:rsid w:val="00402F33"/>
    <w:rsid w:val="00405E13"/>
    <w:rsid w:val="00407132"/>
    <w:rsid w:val="00416E88"/>
    <w:rsid w:val="004216A0"/>
    <w:rsid w:val="00425B69"/>
    <w:rsid w:val="0042759E"/>
    <w:rsid w:val="004276BA"/>
    <w:rsid w:val="00440FDB"/>
    <w:rsid w:val="00446559"/>
    <w:rsid w:val="00452513"/>
    <w:rsid w:val="0046046E"/>
    <w:rsid w:val="00465522"/>
    <w:rsid w:val="004801F2"/>
    <w:rsid w:val="00484D54"/>
    <w:rsid w:val="00486716"/>
    <w:rsid w:val="00490FE5"/>
    <w:rsid w:val="00491175"/>
    <w:rsid w:val="00496369"/>
    <w:rsid w:val="004A0B9D"/>
    <w:rsid w:val="004A5F69"/>
    <w:rsid w:val="004C37A1"/>
    <w:rsid w:val="004D4C83"/>
    <w:rsid w:val="004D7BDF"/>
    <w:rsid w:val="004F67AB"/>
    <w:rsid w:val="004F6993"/>
    <w:rsid w:val="00504014"/>
    <w:rsid w:val="00506519"/>
    <w:rsid w:val="0051219B"/>
    <w:rsid w:val="00513CA7"/>
    <w:rsid w:val="00514D77"/>
    <w:rsid w:val="00516BF9"/>
    <w:rsid w:val="00516CE2"/>
    <w:rsid w:val="00521813"/>
    <w:rsid w:val="005224F8"/>
    <w:rsid w:val="00532F79"/>
    <w:rsid w:val="00534551"/>
    <w:rsid w:val="00537DEC"/>
    <w:rsid w:val="0055089D"/>
    <w:rsid w:val="00553035"/>
    <w:rsid w:val="00554832"/>
    <w:rsid w:val="005615D9"/>
    <w:rsid w:val="005654AE"/>
    <w:rsid w:val="005700C9"/>
    <w:rsid w:val="005716CF"/>
    <w:rsid w:val="00574D5F"/>
    <w:rsid w:val="00576108"/>
    <w:rsid w:val="0057795F"/>
    <w:rsid w:val="00594853"/>
    <w:rsid w:val="00595016"/>
    <w:rsid w:val="005977AA"/>
    <w:rsid w:val="005A18BC"/>
    <w:rsid w:val="005A3350"/>
    <w:rsid w:val="005A3403"/>
    <w:rsid w:val="005A3D70"/>
    <w:rsid w:val="005A45FA"/>
    <w:rsid w:val="005B1D17"/>
    <w:rsid w:val="005B2D72"/>
    <w:rsid w:val="005B70D3"/>
    <w:rsid w:val="005D10DD"/>
    <w:rsid w:val="005D699A"/>
    <w:rsid w:val="005E6D0B"/>
    <w:rsid w:val="005F02FB"/>
    <w:rsid w:val="005F4B88"/>
    <w:rsid w:val="005F5712"/>
    <w:rsid w:val="00602180"/>
    <w:rsid w:val="0061776A"/>
    <w:rsid w:val="00620DE1"/>
    <w:rsid w:val="00622CFF"/>
    <w:rsid w:val="006245DC"/>
    <w:rsid w:val="00636B4A"/>
    <w:rsid w:val="0064662F"/>
    <w:rsid w:val="00647E51"/>
    <w:rsid w:val="00650114"/>
    <w:rsid w:val="00654250"/>
    <w:rsid w:val="00654946"/>
    <w:rsid w:val="006565B2"/>
    <w:rsid w:val="006572C3"/>
    <w:rsid w:val="006577B9"/>
    <w:rsid w:val="006610A9"/>
    <w:rsid w:val="00665339"/>
    <w:rsid w:val="00666133"/>
    <w:rsid w:val="00673E31"/>
    <w:rsid w:val="0068172F"/>
    <w:rsid w:val="00681B23"/>
    <w:rsid w:val="00694CEB"/>
    <w:rsid w:val="006963D7"/>
    <w:rsid w:val="00697AD1"/>
    <w:rsid w:val="006B47E4"/>
    <w:rsid w:val="006C2EBA"/>
    <w:rsid w:val="006C2F2F"/>
    <w:rsid w:val="006C3186"/>
    <w:rsid w:val="006C44CD"/>
    <w:rsid w:val="006C548E"/>
    <w:rsid w:val="006D6E22"/>
    <w:rsid w:val="006E54FB"/>
    <w:rsid w:val="006F2BCE"/>
    <w:rsid w:val="007003A4"/>
    <w:rsid w:val="007112F3"/>
    <w:rsid w:val="0071407A"/>
    <w:rsid w:val="00717FA2"/>
    <w:rsid w:val="007205D9"/>
    <w:rsid w:val="00720C61"/>
    <w:rsid w:val="007239A6"/>
    <w:rsid w:val="00724FE2"/>
    <w:rsid w:val="00727DBF"/>
    <w:rsid w:val="0073089A"/>
    <w:rsid w:val="00730F61"/>
    <w:rsid w:val="00731357"/>
    <w:rsid w:val="007342E1"/>
    <w:rsid w:val="00741B2C"/>
    <w:rsid w:val="00743158"/>
    <w:rsid w:val="00743A48"/>
    <w:rsid w:val="00747CE8"/>
    <w:rsid w:val="00767AE1"/>
    <w:rsid w:val="007701D7"/>
    <w:rsid w:val="00770D33"/>
    <w:rsid w:val="007739E7"/>
    <w:rsid w:val="007758FE"/>
    <w:rsid w:val="00782CF3"/>
    <w:rsid w:val="00783F0B"/>
    <w:rsid w:val="00792BF2"/>
    <w:rsid w:val="00796173"/>
    <w:rsid w:val="007A3EE5"/>
    <w:rsid w:val="007B408E"/>
    <w:rsid w:val="007B5348"/>
    <w:rsid w:val="007C0C59"/>
    <w:rsid w:val="007C2E09"/>
    <w:rsid w:val="007C344F"/>
    <w:rsid w:val="007C5B7E"/>
    <w:rsid w:val="007C7518"/>
    <w:rsid w:val="007C7C2C"/>
    <w:rsid w:val="007D39EB"/>
    <w:rsid w:val="007D69F7"/>
    <w:rsid w:val="007E0589"/>
    <w:rsid w:val="007E6328"/>
    <w:rsid w:val="00802479"/>
    <w:rsid w:val="008064A9"/>
    <w:rsid w:val="008076A1"/>
    <w:rsid w:val="008123D0"/>
    <w:rsid w:val="0082138F"/>
    <w:rsid w:val="008227F8"/>
    <w:rsid w:val="00836F96"/>
    <w:rsid w:val="00841531"/>
    <w:rsid w:val="0084168A"/>
    <w:rsid w:val="0084336D"/>
    <w:rsid w:val="00843635"/>
    <w:rsid w:val="0084389F"/>
    <w:rsid w:val="0085157C"/>
    <w:rsid w:val="0085243C"/>
    <w:rsid w:val="00857E96"/>
    <w:rsid w:val="00866476"/>
    <w:rsid w:val="0087046E"/>
    <w:rsid w:val="00873270"/>
    <w:rsid w:val="00875FF7"/>
    <w:rsid w:val="00883CB1"/>
    <w:rsid w:val="008840D4"/>
    <w:rsid w:val="008848D8"/>
    <w:rsid w:val="00892248"/>
    <w:rsid w:val="00897DF8"/>
    <w:rsid w:val="008A3A41"/>
    <w:rsid w:val="008A6AA8"/>
    <w:rsid w:val="008B7425"/>
    <w:rsid w:val="008E06D7"/>
    <w:rsid w:val="008E6ACE"/>
    <w:rsid w:val="008F2F56"/>
    <w:rsid w:val="008F3D2D"/>
    <w:rsid w:val="008F41EA"/>
    <w:rsid w:val="008F7870"/>
    <w:rsid w:val="00900D9C"/>
    <w:rsid w:val="00902A5E"/>
    <w:rsid w:val="00907910"/>
    <w:rsid w:val="0091071A"/>
    <w:rsid w:val="00912C51"/>
    <w:rsid w:val="009153AC"/>
    <w:rsid w:val="0092555E"/>
    <w:rsid w:val="00925D53"/>
    <w:rsid w:val="00930FBD"/>
    <w:rsid w:val="00931F4A"/>
    <w:rsid w:val="00933A03"/>
    <w:rsid w:val="00943847"/>
    <w:rsid w:val="00955AF0"/>
    <w:rsid w:val="00956467"/>
    <w:rsid w:val="00967E55"/>
    <w:rsid w:val="009744AA"/>
    <w:rsid w:val="00976DDD"/>
    <w:rsid w:val="0098600B"/>
    <w:rsid w:val="00991706"/>
    <w:rsid w:val="009930CF"/>
    <w:rsid w:val="009937F6"/>
    <w:rsid w:val="00996B3C"/>
    <w:rsid w:val="0099718A"/>
    <w:rsid w:val="009A05E3"/>
    <w:rsid w:val="009A1B8C"/>
    <w:rsid w:val="009A2225"/>
    <w:rsid w:val="009A7D15"/>
    <w:rsid w:val="009B0841"/>
    <w:rsid w:val="009B12D8"/>
    <w:rsid w:val="009B13E6"/>
    <w:rsid w:val="009B5CE5"/>
    <w:rsid w:val="009B76B3"/>
    <w:rsid w:val="009B7D0B"/>
    <w:rsid w:val="009C1CD9"/>
    <w:rsid w:val="009C6557"/>
    <w:rsid w:val="009C6F5A"/>
    <w:rsid w:val="009D14B0"/>
    <w:rsid w:val="009E06B4"/>
    <w:rsid w:val="009E4FE9"/>
    <w:rsid w:val="009F372E"/>
    <w:rsid w:val="009F3C94"/>
    <w:rsid w:val="009F420E"/>
    <w:rsid w:val="009F67C4"/>
    <w:rsid w:val="00A00F97"/>
    <w:rsid w:val="00A05A74"/>
    <w:rsid w:val="00A068C8"/>
    <w:rsid w:val="00A13130"/>
    <w:rsid w:val="00A165A6"/>
    <w:rsid w:val="00A2473B"/>
    <w:rsid w:val="00A442A5"/>
    <w:rsid w:val="00A44906"/>
    <w:rsid w:val="00A46C6A"/>
    <w:rsid w:val="00A55819"/>
    <w:rsid w:val="00A57E09"/>
    <w:rsid w:val="00A63F45"/>
    <w:rsid w:val="00A8033B"/>
    <w:rsid w:val="00A82EDB"/>
    <w:rsid w:val="00A843DA"/>
    <w:rsid w:val="00A8473D"/>
    <w:rsid w:val="00A85069"/>
    <w:rsid w:val="00A91AB0"/>
    <w:rsid w:val="00AA547A"/>
    <w:rsid w:val="00AA6B0E"/>
    <w:rsid w:val="00AC2CB0"/>
    <w:rsid w:val="00AC6BC5"/>
    <w:rsid w:val="00AC6E66"/>
    <w:rsid w:val="00AD1EEE"/>
    <w:rsid w:val="00AD5CAA"/>
    <w:rsid w:val="00AD76DB"/>
    <w:rsid w:val="00AE4320"/>
    <w:rsid w:val="00AF1681"/>
    <w:rsid w:val="00AF3615"/>
    <w:rsid w:val="00AF533A"/>
    <w:rsid w:val="00AF5BCD"/>
    <w:rsid w:val="00AF5D13"/>
    <w:rsid w:val="00AF7F36"/>
    <w:rsid w:val="00B018CD"/>
    <w:rsid w:val="00B03AB1"/>
    <w:rsid w:val="00B03E1F"/>
    <w:rsid w:val="00B15F44"/>
    <w:rsid w:val="00B177DD"/>
    <w:rsid w:val="00B243BF"/>
    <w:rsid w:val="00B24530"/>
    <w:rsid w:val="00B27F57"/>
    <w:rsid w:val="00B43CC9"/>
    <w:rsid w:val="00B65AE5"/>
    <w:rsid w:val="00B83CDD"/>
    <w:rsid w:val="00B8443E"/>
    <w:rsid w:val="00B9279A"/>
    <w:rsid w:val="00B929AF"/>
    <w:rsid w:val="00BA289E"/>
    <w:rsid w:val="00BB1BC6"/>
    <w:rsid w:val="00BB475F"/>
    <w:rsid w:val="00BB708F"/>
    <w:rsid w:val="00BC5BEB"/>
    <w:rsid w:val="00BC63C1"/>
    <w:rsid w:val="00BC6790"/>
    <w:rsid w:val="00BD1C2E"/>
    <w:rsid w:val="00BD3DB8"/>
    <w:rsid w:val="00BD6AC1"/>
    <w:rsid w:val="00BE5727"/>
    <w:rsid w:val="00C0121D"/>
    <w:rsid w:val="00C07274"/>
    <w:rsid w:val="00C07F2D"/>
    <w:rsid w:val="00C1039A"/>
    <w:rsid w:val="00C21AE9"/>
    <w:rsid w:val="00C23EC8"/>
    <w:rsid w:val="00C24B54"/>
    <w:rsid w:val="00C25CEA"/>
    <w:rsid w:val="00C303A3"/>
    <w:rsid w:val="00C319E5"/>
    <w:rsid w:val="00C423CB"/>
    <w:rsid w:val="00C45EA0"/>
    <w:rsid w:val="00C466C1"/>
    <w:rsid w:val="00C46C00"/>
    <w:rsid w:val="00C52F4E"/>
    <w:rsid w:val="00C54213"/>
    <w:rsid w:val="00C6333E"/>
    <w:rsid w:val="00C64A7F"/>
    <w:rsid w:val="00C720F0"/>
    <w:rsid w:val="00C73BBA"/>
    <w:rsid w:val="00C7554B"/>
    <w:rsid w:val="00C90268"/>
    <w:rsid w:val="00C91F40"/>
    <w:rsid w:val="00C967BD"/>
    <w:rsid w:val="00C978C4"/>
    <w:rsid w:val="00CA0DE7"/>
    <w:rsid w:val="00CA1558"/>
    <w:rsid w:val="00CA269B"/>
    <w:rsid w:val="00CB0904"/>
    <w:rsid w:val="00CB127D"/>
    <w:rsid w:val="00CB13D0"/>
    <w:rsid w:val="00CB1D10"/>
    <w:rsid w:val="00CC0EBB"/>
    <w:rsid w:val="00CC3031"/>
    <w:rsid w:val="00CD4297"/>
    <w:rsid w:val="00CD5A46"/>
    <w:rsid w:val="00CD6708"/>
    <w:rsid w:val="00CE353C"/>
    <w:rsid w:val="00CE48FC"/>
    <w:rsid w:val="00CE5C33"/>
    <w:rsid w:val="00CF3561"/>
    <w:rsid w:val="00D046A6"/>
    <w:rsid w:val="00D108D2"/>
    <w:rsid w:val="00D17298"/>
    <w:rsid w:val="00D176F4"/>
    <w:rsid w:val="00D17C8F"/>
    <w:rsid w:val="00D3348A"/>
    <w:rsid w:val="00D36B2F"/>
    <w:rsid w:val="00D375DA"/>
    <w:rsid w:val="00D401E0"/>
    <w:rsid w:val="00D41E84"/>
    <w:rsid w:val="00D443D3"/>
    <w:rsid w:val="00D55F17"/>
    <w:rsid w:val="00D6279A"/>
    <w:rsid w:val="00D62EE3"/>
    <w:rsid w:val="00D74275"/>
    <w:rsid w:val="00D76407"/>
    <w:rsid w:val="00D77542"/>
    <w:rsid w:val="00D832F8"/>
    <w:rsid w:val="00D85054"/>
    <w:rsid w:val="00D85876"/>
    <w:rsid w:val="00D85CEC"/>
    <w:rsid w:val="00D90B09"/>
    <w:rsid w:val="00D938A3"/>
    <w:rsid w:val="00D96324"/>
    <w:rsid w:val="00DA5E47"/>
    <w:rsid w:val="00DB054A"/>
    <w:rsid w:val="00DB2647"/>
    <w:rsid w:val="00DB4D7F"/>
    <w:rsid w:val="00DB5381"/>
    <w:rsid w:val="00DB6B2B"/>
    <w:rsid w:val="00DD2E59"/>
    <w:rsid w:val="00DD62F8"/>
    <w:rsid w:val="00DE322B"/>
    <w:rsid w:val="00DF0B8D"/>
    <w:rsid w:val="00DF3698"/>
    <w:rsid w:val="00E01C17"/>
    <w:rsid w:val="00E01FC0"/>
    <w:rsid w:val="00E05DC1"/>
    <w:rsid w:val="00E07053"/>
    <w:rsid w:val="00E078B2"/>
    <w:rsid w:val="00E078EB"/>
    <w:rsid w:val="00E10770"/>
    <w:rsid w:val="00E11DBD"/>
    <w:rsid w:val="00E16581"/>
    <w:rsid w:val="00E2471B"/>
    <w:rsid w:val="00E2694B"/>
    <w:rsid w:val="00E273CF"/>
    <w:rsid w:val="00E44134"/>
    <w:rsid w:val="00E46525"/>
    <w:rsid w:val="00E509A5"/>
    <w:rsid w:val="00E511A2"/>
    <w:rsid w:val="00E522B4"/>
    <w:rsid w:val="00E539EC"/>
    <w:rsid w:val="00E57AC7"/>
    <w:rsid w:val="00E61B83"/>
    <w:rsid w:val="00E6482B"/>
    <w:rsid w:val="00E65C12"/>
    <w:rsid w:val="00E7279D"/>
    <w:rsid w:val="00E736FA"/>
    <w:rsid w:val="00E7516A"/>
    <w:rsid w:val="00E76196"/>
    <w:rsid w:val="00E83AFE"/>
    <w:rsid w:val="00E86DBD"/>
    <w:rsid w:val="00E87385"/>
    <w:rsid w:val="00E92957"/>
    <w:rsid w:val="00EA0434"/>
    <w:rsid w:val="00EA0C64"/>
    <w:rsid w:val="00EA16A3"/>
    <w:rsid w:val="00EB5CAE"/>
    <w:rsid w:val="00EC0D49"/>
    <w:rsid w:val="00EC3CF0"/>
    <w:rsid w:val="00ED576E"/>
    <w:rsid w:val="00ED6A45"/>
    <w:rsid w:val="00EE08C1"/>
    <w:rsid w:val="00EE5D38"/>
    <w:rsid w:val="00EE70B6"/>
    <w:rsid w:val="00EF0FB1"/>
    <w:rsid w:val="00EF552D"/>
    <w:rsid w:val="00EF5BC5"/>
    <w:rsid w:val="00F02450"/>
    <w:rsid w:val="00F24E10"/>
    <w:rsid w:val="00F25EA3"/>
    <w:rsid w:val="00F31FE3"/>
    <w:rsid w:val="00F40B93"/>
    <w:rsid w:val="00F415F7"/>
    <w:rsid w:val="00F47BD1"/>
    <w:rsid w:val="00F5179C"/>
    <w:rsid w:val="00F51859"/>
    <w:rsid w:val="00F51F56"/>
    <w:rsid w:val="00F5533B"/>
    <w:rsid w:val="00F56115"/>
    <w:rsid w:val="00F57BAE"/>
    <w:rsid w:val="00F629E7"/>
    <w:rsid w:val="00F62D66"/>
    <w:rsid w:val="00F753C6"/>
    <w:rsid w:val="00FA6941"/>
    <w:rsid w:val="00FA71F3"/>
    <w:rsid w:val="00FB1B30"/>
    <w:rsid w:val="00FC6B84"/>
    <w:rsid w:val="00FD2D79"/>
    <w:rsid w:val="00FE0432"/>
    <w:rsid w:val="00FE0E4A"/>
    <w:rsid w:val="00FE1566"/>
    <w:rsid w:val="00FE1EF2"/>
    <w:rsid w:val="00FE404B"/>
    <w:rsid w:val="00FF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B93B"/>
  <w15:chartTrackingRefBased/>
  <w15:docId w15:val="{62166318-69E1-4E2A-8186-4032D3EC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1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61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34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3403"/>
    <w:rPr>
      <w:rFonts w:eastAsiaTheme="minorEastAsia"/>
      <w:lang w:val="en-US"/>
    </w:rPr>
  </w:style>
  <w:style w:type="paragraph" w:styleId="ListParagraph">
    <w:name w:val="List Paragraph"/>
    <w:basedOn w:val="Normal"/>
    <w:uiPriority w:val="34"/>
    <w:qFormat/>
    <w:rsid w:val="00CB12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9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2D"/>
  </w:style>
  <w:style w:type="paragraph" w:styleId="Footer">
    <w:name w:val="footer"/>
    <w:basedOn w:val="Normal"/>
    <w:link w:val="FooterChar"/>
    <w:uiPriority w:val="99"/>
    <w:unhideWhenUsed/>
    <w:rsid w:val="00C07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2D"/>
  </w:style>
  <w:style w:type="paragraph" w:styleId="BalloonText">
    <w:name w:val="Balloon Text"/>
    <w:basedOn w:val="Normal"/>
    <w:link w:val="BalloonTextChar"/>
    <w:uiPriority w:val="99"/>
    <w:semiHidden/>
    <w:unhideWhenUsed/>
    <w:rsid w:val="00720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61"/>
    <w:rPr>
      <w:rFonts w:ascii="Segoe UI" w:hAnsi="Segoe UI" w:cs="Segoe UI"/>
      <w:sz w:val="18"/>
      <w:szCs w:val="18"/>
    </w:rPr>
  </w:style>
  <w:style w:type="character" w:customStyle="1" w:styleId="Heading1Char">
    <w:name w:val="Heading 1 Char"/>
    <w:basedOn w:val="DefaultParagraphFont"/>
    <w:link w:val="Heading1"/>
    <w:uiPriority w:val="9"/>
    <w:rsid w:val="007961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617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37754"/>
    <w:rPr>
      <w:sz w:val="16"/>
      <w:szCs w:val="16"/>
    </w:rPr>
  </w:style>
  <w:style w:type="paragraph" w:styleId="CommentText">
    <w:name w:val="annotation text"/>
    <w:basedOn w:val="Normal"/>
    <w:link w:val="CommentTextChar"/>
    <w:uiPriority w:val="99"/>
    <w:semiHidden/>
    <w:unhideWhenUsed/>
    <w:rsid w:val="00137754"/>
    <w:pPr>
      <w:spacing w:line="240" w:lineRule="auto"/>
    </w:pPr>
    <w:rPr>
      <w:sz w:val="20"/>
      <w:szCs w:val="20"/>
    </w:rPr>
  </w:style>
  <w:style w:type="character" w:customStyle="1" w:styleId="CommentTextChar">
    <w:name w:val="Comment Text Char"/>
    <w:basedOn w:val="DefaultParagraphFont"/>
    <w:link w:val="CommentText"/>
    <w:uiPriority w:val="99"/>
    <w:semiHidden/>
    <w:rsid w:val="00137754"/>
    <w:rPr>
      <w:sz w:val="20"/>
      <w:szCs w:val="20"/>
    </w:rPr>
  </w:style>
  <w:style w:type="paragraph" w:styleId="CommentSubject">
    <w:name w:val="annotation subject"/>
    <w:basedOn w:val="CommentText"/>
    <w:next w:val="CommentText"/>
    <w:link w:val="CommentSubjectChar"/>
    <w:uiPriority w:val="99"/>
    <w:semiHidden/>
    <w:unhideWhenUsed/>
    <w:rsid w:val="00137754"/>
    <w:rPr>
      <w:b/>
      <w:bCs/>
    </w:rPr>
  </w:style>
  <w:style w:type="character" w:customStyle="1" w:styleId="CommentSubjectChar">
    <w:name w:val="Comment Subject Char"/>
    <w:basedOn w:val="CommentTextChar"/>
    <w:link w:val="CommentSubject"/>
    <w:uiPriority w:val="99"/>
    <w:semiHidden/>
    <w:rsid w:val="00137754"/>
    <w:rPr>
      <w:b/>
      <w:bCs/>
      <w:sz w:val="20"/>
      <w:szCs w:val="20"/>
    </w:rPr>
  </w:style>
  <w:style w:type="paragraph" w:styleId="Revision">
    <w:name w:val="Revision"/>
    <w:hidden/>
    <w:uiPriority w:val="99"/>
    <w:semiHidden/>
    <w:rsid w:val="00C46C00"/>
    <w:pPr>
      <w:spacing w:after="0" w:line="240" w:lineRule="auto"/>
    </w:pPr>
  </w:style>
  <w:style w:type="paragraph" w:styleId="NormalWeb">
    <w:name w:val="Normal (Web)"/>
    <w:basedOn w:val="Normal"/>
    <w:uiPriority w:val="99"/>
    <w:unhideWhenUsed/>
    <w:rsid w:val="00717F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17FA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7FA2"/>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041">
      <w:bodyDiv w:val="1"/>
      <w:marLeft w:val="0"/>
      <w:marRight w:val="0"/>
      <w:marTop w:val="0"/>
      <w:marBottom w:val="0"/>
      <w:divBdr>
        <w:top w:val="none" w:sz="0" w:space="0" w:color="auto"/>
        <w:left w:val="none" w:sz="0" w:space="0" w:color="auto"/>
        <w:bottom w:val="none" w:sz="0" w:space="0" w:color="auto"/>
        <w:right w:val="none" w:sz="0" w:space="0" w:color="auto"/>
      </w:divBdr>
    </w:div>
    <w:div w:id="175928737">
      <w:bodyDiv w:val="1"/>
      <w:marLeft w:val="0"/>
      <w:marRight w:val="0"/>
      <w:marTop w:val="0"/>
      <w:marBottom w:val="0"/>
      <w:divBdr>
        <w:top w:val="none" w:sz="0" w:space="0" w:color="auto"/>
        <w:left w:val="none" w:sz="0" w:space="0" w:color="auto"/>
        <w:bottom w:val="none" w:sz="0" w:space="0" w:color="auto"/>
        <w:right w:val="none" w:sz="0" w:space="0" w:color="auto"/>
      </w:divBdr>
      <w:divsChild>
        <w:div w:id="1302269241">
          <w:marLeft w:val="0"/>
          <w:marRight w:val="0"/>
          <w:marTop w:val="0"/>
          <w:marBottom w:val="0"/>
          <w:divBdr>
            <w:top w:val="single" w:sz="2" w:space="0" w:color="E3E3E3"/>
            <w:left w:val="single" w:sz="2" w:space="0" w:color="E3E3E3"/>
            <w:bottom w:val="single" w:sz="2" w:space="0" w:color="E3E3E3"/>
            <w:right w:val="single" w:sz="2" w:space="0" w:color="E3E3E3"/>
          </w:divBdr>
          <w:divsChild>
            <w:div w:id="2139302413">
              <w:marLeft w:val="0"/>
              <w:marRight w:val="0"/>
              <w:marTop w:val="0"/>
              <w:marBottom w:val="0"/>
              <w:divBdr>
                <w:top w:val="single" w:sz="2" w:space="0" w:color="E3E3E3"/>
                <w:left w:val="single" w:sz="2" w:space="0" w:color="E3E3E3"/>
                <w:bottom w:val="single" w:sz="2" w:space="0" w:color="E3E3E3"/>
                <w:right w:val="single" w:sz="2" w:space="0" w:color="E3E3E3"/>
              </w:divBdr>
              <w:divsChild>
                <w:div w:id="892931036">
                  <w:marLeft w:val="0"/>
                  <w:marRight w:val="0"/>
                  <w:marTop w:val="0"/>
                  <w:marBottom w:val="0"/>
                  <w:divBdr>
                    <w:top w:val="single" w:sz="2" w:space="0" w:color="E3E3E3"/>
                    <w:left w:val="single" w:sz="2" w:space="0" w:color="E3E3E3"/>
                    <w:bottom w:val="single" w:sz="2" w:space="0" w:color="E3E3E3"/>
                    <w:right w:val="single" w:sz="2" w:space="0" w:color="E3E3E3"/>
                  </w:divBdr>
                  <w:divsChild>
                    <w:div w:id="460075987">
                      <w:marLeft w:val="0"/>
                      <w:marRight w:val="0"/>
                      <w:marTop w:val="0"/>
                      <w:marBottom w:val="0"/>
                      <w:divBdr>
                        <w:top w:val="single" w:sz="2" w:space="0" w:color="E3E3E3"/>
                        <w:left w:val="single" w:sz="2" w:space="0" w:color="E3E3E3"/>
                        <w:bottom w:val="single" w:sz="2" w:space="0" w:color="E3E3E3"/>
                        <w:right w:val="single" w:sz="2" w:space="0" w:color="E3E3E3"/>
                      </w:divBdr>
                      <w:divsChild>
                        <w:div w:id="826479615">
                          <w:marLeft w:val="0"/>
                          <w:marRight w:val="0"/>
                          <w:marTop w:val="0"/>
                          <w:marBottom w:val="0"/>
                          <w:divBdr>
                            <w:top w:val="single" w:sz="2" w:space="0" w:color="E3E3E3"/>
                            <w:left w:val="single" w:sz="2" w:space="0" w:color="E3E3E3"/>
                            <w:bottom w:val="single" w:sz="2" w:space="0" w:color="E3E3E3"/>
                            <w:right w:val="single" w:sz="2" w:space="0" w:color="E3E3E3"/>
                          </w:divBdr>
                          <w:divsChild>
                            <w:div w:id="310866163">
                              <w:marLeft w:val="0"/>
                              <w:marRight w:val="0"/>
                              <w:marTop w:val="100"/>
                              <w:marBottom w:val="100"/>
                              <w:divBdr>
                                <w:top w:val="single" w:sz="2" w:space="0" w:color="E3E3E3"/>
                                <w:left w:val="single" w:sz="2" w:space="0" w:color="E3E3E3"/>
                                <w:bottom w:val="single" w:sz="2" w:space="0" w:color="E3E3E3"/>
                                <w:right w:val="single" w:sz="2" w:space="0" w:color="E3E3E3"/>
                              </w:divBdr>
                              <w:divsChild>
                                <w:div w:id="58866289">
                                  <w:marLeft w:val="0"/>
                                  <w:marRight w:val="0"/>
                                  <w:marTop w:val="0"/>
                                  <w:marBottom w:val="0"/>
                                  <w:divBdr>
                                    <w:top w:val="single" w:sz="2" w:space="0" w:color="E3E3E3"/>
                                    <w:left w:val="single" w:sz="2" w:space="0" w:color="E3E3E3"/>
                                    <w:bottom w:val="single" w:sz="2" w:space="0" w:color="E3E3E3"/>
                                    <w:right w:val="single" w:sz="2" w:space="0" w:color="E3E3E3"/>
                                  </w:divBdr>
                                  <w:divsChild>
                                    <w:div w:id="11223795">
                                      <w:marLeft w:val="0"/>
                                      <w:marRight w:val="0"/>
                                      <w:marTop w:val="0"/>
                                      <w:marBottom w:val="0"/>
                                      <w:divBdr>
                                        <w:top w:val="single" w:sz="2" w:space="0" w:color="E3E3E3"/>
                                        <w:left w:val="single" w:sz="2" w:space="0" w:color="E3E3E3"/>
                                        <w:bottom w:val="single" w:sz="2" w:space="0" w:color="E3E3E3"/>
                                        <w:right w:val="single" w:sz="2" w:space="0" w:color="E3E3E3"/>
                                      </w:divBdr>
                                      <w:divsChild>
                                        <w:div w:id="1555117043">
                                          <w:marLeft w:val="0"/>
                                          <w:marRight w:val="0"/>
                                          <w:marTop w:val="0"/>
                                          <w:marBottom w:val="0"/>
                                          <w:divBdr>
                                            <w:top w:val="single" w:sz="2" w:space="0" w:color="E3E3E3"/>
                                            <w:left w:val="single" w:sz="2" w:space="0" w:color="E3E3E3"/>
                                            <w:bottom w:val="single" w:sz="2" w:space="0" w:color="E3E3E3"/>
                                            <w:right w:val="single" w:sz="2" w:space="0" w:color="E3E3E3"/>
                                          </w:divBdr>
                                          <w:divsChild>
                                            <w:div w:id="2008745536">
                                              <w:marLeft w:val="0"/>
                                              <w:marRight w:val="0"/>
                                              <w:marTop w:val="0"/>
                                              <w:marBottom w:val="0"/>
                                              <w:divBdr>
                                                <w:top w:val="single" w:sz="2" w:space="0" w:color="E3E3E3"/>
                                                <w:left w:val="single" w:sz="2" w:space="0" w:color="E3E3E3"/>
                                                <w:bottom w:val="single" w:sz="2" w:space="0" w:color="E3E3E3"/>
                                                <w:right w:val="single" w:sz="2" w:space="0" w:color="E3E3E3"/>
                                              </w:divBdr>
                                              <w:divsChild>
                                                <w:div w:id="1484815338">
                                                  <w:marLeft w:val="0"/>
                                                  <w:marRight w:val="0"/>
                                                  <w:marTop w:val="0"/>
                                                  <w:marBottom w:val="0"/>
                                                  <w:divBdr>
                                                    <w:top w:val="single" w:sz="2" w:space="0" w:color="E3E3E3"/>
                                                    <w:left w:val="single" w:sz="2" w:space="0" w:color="E3E3E3"/>
                                                    <w:bottom w:val="single" w:sz="2" w:space="0" w:color="E3E3E3"/>
                                                    <w:right w:val="single" w:sz="2" w:space="0" w:color="E3E3E3"/>
                                                  </w:divBdr>
                                                  <w:divsChild>
                                                    <w:div w:id="1448502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67697744">
          <w:marLeft w:val="0"/>
          <w:marRight w:val="0"/>
          <w:marTop w:val="0"/>
          <w:marBottom w:val="0"/>
          <w:divBdr>
            <w:top w:val="none" w:sz="0" w:space="0" w:color="auto"/>
            <w:left w:val="none" w:sz="0" w:space="0" w:color="auto"/>
            <w:bottom w:val="none" w:sz="0" w:space="0" w:color="auto"/>
            <w:right w:val="none" w:sz="0" w:space="0" w:color="auto"/>
          </w:divBdr>
        </w:div>
      </w:divsChild>
    </w:div>
    <w:div w:id="755177140">
      <w:bodyDiv w:val="1"/>
      <w:marLeft w:val="0"/>
      <w:marRight w:val="0"/>
      <w:marTop w:val="0"/>
      <w:marBottom w:val="0"/>
      <w:divBdr>
        <w:top w:val="none" w:sz="0" w:space="0" w:color="auto"/>
        <w:left w:val="none" w:sz="0" w:space="0" w:color="auto"/>
        <w:bottom w:val="none" w:sz="0" w:space="0" w:color="auto"/>
        <w:right w:val="none" w:sz="0" w:space="0" w:color="auto"/>
      </w:divBdr>
    </w:div>
    <w:div w:id="1470395014">
      <w:bodyDiv w:val="1"/>
      <w:marLeft w:val="0"/>
      <w:marRight w:val="0"/>
      <w:marTop w:val="0"/>
      <w:marBottom w:val="0"/>
      <w:divBdr>
        <w:top w:val="none" w:sz="0" w:space="0" w:color="auto"/>
        <w:left w:val="none" w:sz="0" w:space="0" w:color="auto"/>
        <w:bottom w:val="none" w:sz="0" w:space="0" w:color="auto"/>
        <w:right w:val="none" w:sz="0" w:space="0" w:color="auto"/>
      </w:divBdr>
    </w:div>
    <w:div w:id="1725526707">
      <w:bodyDiv w:val="1"/>
      <w:marLeft w:val="0"/>
      <w:marRight w:val="0"/>
      <w:marTop w:val="0"/>
      <w:marBottom w:val="0"/>
      <w:divBdr>
        <w:top w:val="none" w:sz="0" w:space="0" w:color="auto"/>
        <w:left w:val="none" w:sz="0" w:space="0" w:color="auto"/>
        <w:bottom w:val="none" w:sz="0" w:space="0" w:color="auto"/>
        <w:right w:val="none" w:sz="0" w:space="0" w:color="auto"/>
      </w:divBdr>
      <w:divsChild>
        <w:div w:id="795179476">
          <w:marLeft w:val="0"/>
          <w:marRight w:val="0"/>
          <w:marTop w:val="0"/>
          <w:marBottom w:val="0"/>
          <w:divBdr>
            <w:top w:val="none" w:sz="0" w:space="0" w:color="auto"/>
            <w:left w:val="none" w:sz="0" w:space="0" w:color="auto"/>
            <w:bottom w:val="none" w:sz="0" w:space="0" w:color="auto"/>
            <w:right w:val="none" w:sz="0" w:space="0" w:color="auto"/>
          </w:divBdr>
          <w:divsChild>
            <w:div w:id="476728900">
              <w:marLeft w:val="0"/>
              <w:marRight w:val="0"/>
              <w:marTop w:val="0"/>
              <w:marBottom w:val="0"/>
              <w:divBdr>
                <w:top w:val="none" w:sz="0" w:space="0" w:color="auto"/>
                <w:left w:val="none" w:sz="0" w:space="0" w:color="auto"/>
                <w:bottom w:val="none" w:sz="0" w:space="0" w:color="auto"/>
                <w:right w:val="none" w:sz="0" w:space="0" w:color="auto"/>
              </w:divBdr>
              <w:divsChild>
                <w:div w:id="1153835585">
                  <w:marLeft w:val="0"/>
                  <w:marRight w:val="0"/>
                  <w:marTop w:val="0"/>
                  <w:marBottom w:val="0"/>
                  <w:divBdr>
                    <w:top w:val="none" w:sz="0" w:space="0" w:color="auto"/>
                    <w:left w:val="none" w:sz="0" w:space="0" w:color="auto"/>
                    <w:bottom w:val="none" w:sz="0" w:space="0" w:color="auto"/>
                    <w:right w:val="none" w:sz="0" w:space="0" w:color="auto"/>
                  </w:divBdr>
                  <w:divsChild>
                    <w:div w:id="1963490701">
                      <w:marLeft w:val="0"/>
                      <w:marRight w:val="0"/>
                      <w:marTop w:val="300"/>
                      <w:marBottom w:val="0"/>
                      <w:divBdr>
                        <w:top w:val="none" w:sz="0" w:space="0" w:color="auto"/>
                        <w:left w:val="none" w:sz="0" w:space="0" w:color="auto"/>
                        <w:bottom w:val="none" w:sz="0" w:space="0" w:color="auto"/>
                        <w:right w:val="none" w:sz="0" w:space="0" w:color="auto"/>
                      </w:divBdr>
                      <w:divsChild>
                        <w:div w:id="1768963746">
                          <w:marLeft w:val="0"/>
                          <w:marRight w:val="0"/>
                          <w:marTop w:val="0"/>
                          <w:marBottom w:val="0"/>
                          <w:divBdr>
                            <w:top w:val="none" w:sz="0" w:space="0" w:color="auto"/>
                            <w:left w:val="none" w:sz="0" w:space="0" w:color="auto"/>
                            <w:bottom w:val="none" w:sz="0" w:space="0" w:color="auto"/>
                            <w:right w:val="none" w:sz="0" w:space="0" w:color="auto"/>
                          </w:divBdr>
                          <w:divsChild>
                            <w:div w:id="16595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96279">
      <w:bodyDiv w:val="1"/>
      <w:marLeft w:val="0"/>
      <w:marRight w:val="0"/>
      <w:marTop w:val="0"/>
      <w:marBottom w:val="0"/>
      <w:divBdr>
        <w:top w:val="none" w:sz="0" w:space="0" w:color="auto"/>
        <w:left w:val="none" w:sz="0" w:space="0" w:color="auto"/>
        <w:bottom w:val="none" w:sz="0" w:space="0" w:color="auto"/>
        <w:right w:val="none" w:sz="0" w:space="0" w:color="auto"/>
      </w:divBdr>
      <w:divsChild>
        <w:div w:id="456799685">
          <w:marLeft w:val="0"/>
          <w:marRight w:val="0"/>
          <w:marTop w:val="0"/>
          <w:marBottom w:val="0"/>
          <w:divBdr>
            <w:top w:val="none" w:sz="0" w:space="0" w:color="auto"/>
            <w:left w:val="none" w:sz="0" w:space="0" w:color="auto"/>
            <w:bottom w:val="none" w:sz="0" w:space="0" w:color="auto"/>
            <w:right w:val="none" w:sz="0" w:space="0" w:color="auto"/>
          </w:divBdr>
          <w:divsChild>
            <w:div w:id="797842815">
              <w:marLeft w:val="0"/>
              <w:marRight w:val="0"/>
              <w:marTop w:val="0"/>
              <w:marBottom w:val="0"/>
              <w:divBdr>
                <w:top w:val="none" w:sz="0" w:space="0" w:color="auto"/>
                <w:left w:val="none" w:sz="0" w:space="0" w:color="auto"/>
                <w:bottom w:val="none" w:sz="0" w:space="0" w:color="auto"/>
                <w:right w:val="none" w:sz="0" w:space="0" w:color="auto"/>
              </w:divBdr>
              <w:divsChild>
                <w:div w:id="1476338908">
                  <w:marLeft w:val="0"/>
                  <w:marRight w:val="0"/>
                  <w:marTop w:val="0"/>
                  <w:marBottom w:val="0"/>
                  <w:divBdr>
                    <w:top w:val="none" w:sz="0" w:space="0" w:color="auto"/>
                    <w:left w:val="none" w:sz="0" w:space="0" w:color="auto"/>
                    <w:bottom w:val="none" w:sz="0" w:space="0" w:color="auto"/>
                    <w:right w:val="none" w:sz="0" w:space="0" w:color="auto"/>
                  </w:divBdr>
                  <w:divsChild>
                    <w:div w:id="1333990127">
                      <w:marLeft w:val="0"/>
                      <w:marRight w:val="0"/>
                      <w:marTop w:val="0"/>
                      <w:marBottom w:val="0"/>
                      <w:divBdr>
                        <w:top w:val="none" w:sz="0" w:space="0" w:color="auto"/>
                        <w:left w:val="none" w:sz="0" w:space="0" w:color="auto"/>
                        <w:bottom w:val="none" w:sz="0" w:space="0" w:color="auto"/>
                        <w:right w:val="none" w:sz="0" w:space="0" w:color="auto"/>
                      </w:divBdr>
                      <w:divsChild>
                        <w:div w:id="358626950">
                          <w:marLeft w:val="0"/>
                          <w:marRight w:val="0"/>
                          <w:marTop w:val="0"/>
                          <w:marBottom w:val="0"/>
                          <w:divBdr>
                            <w:top w:val="none" w:sz="0" w:space="0" w:color="auto"/>
                            <w:left w:val="none" w:sz="0" w:space="0" w:color="auto"/>
                            <w:bottom w:val="none" w:sz="0" w:space="0" w:color="auto"/>
                            <w:right w:val="none" w:sz="0" w:space="0" w:color="auto"/>
                          </w:divBdr>
                          <w:divsChild>
                            <w:div w:id="1964531419">
                              <w:marLeft w:val="0"/>
                              <w:marRight w:val="0"/>
                              <w:marTop w:val="0"/>
                              <w:marBottom w:val="0"/>
                              <w:divBdr>
                                <w:top w:val="none" w:sz="0" w:space="0" w:color="auto"/>
                                <w:left w:val="none" w:sz="0" w:space="0" w:color="auto"/>
                                <w:bottom w:val="none" w:sz="0" w:space="0" w:color="auto"/>
                                <w:right w:val="none" w:sz="0" w:space="0" w:color="auto"/>
                              </w:divBdr>
                              <w:divsChild>
                                <w:div w:id="758713998">
                                  <w:marLeft w:val="0"/>
                                  <w:marRight w:val="0"/>
                                  <w:marTop w:val="0"/>
                                  <w:marBottom w:val="0"/>
                                  <w:divBdr>
                                    <w:top w:val="none" w:sz="0" w:space="0" w:color="auto"/>
                                    <w:left w:val="none" w:sz="0" w:space="0" w:color="auto"/>
                                    <w:bottom w:val="none" w:sz="0" w:space="0" w:color="auto"/>
                                    <w:right w:val="none" w:sz="0" w:space="0" w:color="auto"/>
                                  </w:divBdr>
                                  <w:divsChild>
                                    <w:div w:id="1933931746">
                                      <w:marLeft w:val="0"/>
                                      <w:marRight w:val="0"/>
                                      <w:marTop w:val="0"/>
                                      <w:marBottom w:val="0"/>
                                      <w:divBdr>
                                        <w:top w:val="none" w:sz="0" w:space="0" w:color="auto"/>
                                        <w:left w:val="none" w:sz="0" w:space="0" w:color="auto"/>
                                        <w:bottom w:val="none" w:sz="0" w:space="0" w:color="auto"/>
                                        <w:right w:val="none" w:sz="0" w:space="0" w:color="auto"/>
                                      </w:divBdr>
                                      <w:divsChild>
                                        <w:div w:id="1376848803">
                                          <w:marLeft w:val="0"/>
                                          <w:marRight w:val="0"/>
                                          <w:marTop w:val="0"/>
                                          <w:marBottom w:val="0"/>
                                          <w:divBdr>
                                            <w:top w:val="none" w:sz="0" w:space="0" w:color="auto"/>
                                            <w:left w:val="none" w:sz="0" w:space="0" w:color="auto"/>
                                            <w:bottom w:val="none" w:sz="0" w:space="0" w:color="auto"/>
                                            <w:right w:val="none" w:sz="0" w:space="0" w:color="auto"/>
                                          </w:divBdr>
                                          <w:divsChild>
                                            <w:div w:id="897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0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209/20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78746738171409921340A61E109F1" ma:contentTypeVersion="13" ma:contentTypeDescription="Create a new document." ma:contentTypeScope="" ma:versionID="d06913e37d417e7170ad690fa3de400e">
  <xsd:schema xmlns:xsd="http://www.w3.org/2001/XMLSchema" xmlns:xs="http://www.w3.org/2001/XMLSchema" xmlns:p="http://schemas.microsoft.com/office/2006/metadata/properties" xmlns:ns3="1246fdbc-f755-41ce-9ff7-cfabe92d29a1" xmlns:ns4="fd8873e7-b6c9-4327-8832-bd2eac511dfe" targetNamespace="http://schemas.microsoft.com/office/2006/metadata/properties" ma:root="true" ma:fieldsID="974fd1819c9f09530a9c226667da0b60" ns3:_="" ns4:_="">
    <xsd:import namespace="1246fdbc-f755-41ce-9ff7-cfabe92d29a1"/>
    <xsd:import namespace="fd8873e7-b6c9-4327-8832-bd2eac511df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6fdbc-f755-41ce-9ff7-cfabe92d29a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873e7-b6c9-4327-8832-bd2eac511df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246fdbc-f755-41ce-9ff7-cfabe92d29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213D5-7A02-4AE8-A176-BA5AFAE66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6fdbc-f755-41ce-9ff7-cfabe92d29a1"/>
    <ds:schemaRef ds:uri="fd8873e7-b6c9-4327-8832-bd2eac511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388E2-A9D7-4D22-9F52-A9B653240DBF}">
  <ds:schemaRefs>
    <ds:schemaRef ds:uri="http://schemas.microsoft.com/office/2006/metadata/properties"/>
    <ds:schemaRef ds:uri="http://schemas.microsoft.com/office/infopath/2007/PartnerControls"/>
    <ds:schemaRef ds:uri="1246fdbc-f755-41ce-9ff7-cfabe92d29a1"/>
  </ds:schemaRefs>
</ds:datastoreItem>
</file>

<file path=customXml/itemProps4.xml><?xml version="1.0" encoding="utf-8"?>
<ds:datastoreItem xmlns:ds="http://schemas.openxmlformats.org/officeDocument/2006/customXml" ds:itemID="{A8FDD618-0C24-491E-A3E8-AEA13D044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Environmental and Sustainability Policy 2023/24</vt:lpstr>
    </vt:vector>
  </TitlesOfParts>
  <Company>University Of Southampton</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Sustainability Policy 2023/24</dc:title>
  <dc:subject>Managing our Operational impact on the environment</dc:subject>
  <dc:creator>Waterfield J.</dc:creator>
  <cp:keywords/>
  <dc:description/>
  <cp:lastModifiedBy>Catherine Boston</cp:lastModifiedBy>
  <cp:revision>5</cp:revision>
  <cp:lastPrinted>2022-11-07T07:12:00Z</cp:lastPrinted>
  <dcterms:created xsi:type="dcterms:W3CDTF">2024-03-25T10:06:00Z</dcterms:created>
  <dcterms:modified xsi:type="dcterms:W3CDTF">2024-03-25T10:31:00Z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0x01010001078746738171409921340A61E109F1</vt:lpwstr>
  </property>
</Properties>
</file>